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488DD56" w:rsidR="004E705E" w:rsidRPr="008C1E48" w:rsidRDefault="004E705E">
      <w:pPr>
        <w:jc w:val="right"/>
      </w:pPr>
      <w:r w:rsidRPr="008C1E48">
        <w:rPr>
          <w:caps/>
        </w:rPr>
        <w:t>apstiprinĀts</w:t>
      </w:r>
      <w:r w:rsidRPr="008C1E48">
        <w:rPr>
          <w:caps/>
        </w:rPr>
        <w:br/>
      </w:r>
      <w:r w:rsidRPr="008C1E48">
        <w:t xml:space="preserve"> Daugavpils pilsētas domes Iepirkum</w:t>
      </w:r>
      <w:r w:rsidR="002C4A37">
        <w:t>a</w:t>
      </w:r>
      <w:r w:rsidRPr="008C1E48">
        <w:t xml:space="preserve"> komisijas </w:t>
      </w:r>
      <w:r w:rsidRPr="008C1E48">
        <w:br/>
        <w:t>201</w:t>
      </w:r>
      <w:r w:rsidR="00715FED">
        <w:t>6</w:t>
      </w:r>
      <w:r w:rsidRPr="008C1E48">
        <w:t xml:space="preserve">.gada </w:t>
      </w:r>
      <w:r w:rsidR="007F6813">
        <w:t>23.novembra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proofErr w:type="spellStart"/>
      <w:r>
        <w:rPr>
          <w:b w:val="0"/>
          <w:bCs w:val="0"/>
        </w:rPr>
        <w:t>J.Kornutjaka</w:t>
      </w:r>
      <w:proofErr w:type="spellEnd"/>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5D1603EA" w14:textId="77777777" w:rsidR="002A1FCE" w:rsidRDefault="0057038D" w:rsidP="00715FED">
      <w:pPr>
        <w:jc w:val="center"/>
        <w:rPr>
          <w:b/>
          <w:sz w:val="36"/>
          <w:szCs w:val="36"/>
        </w:rPr>
      </w:pPr>
      <w:r w:rsidRPr="005D67DC">
        <w:rPr>
          <w:b/>
          <w:sz w:val="32"/>
          <w:szCs w:val="32"/>
        </w:rPr>
        <w:t>„</w:t>
      </w:r>
      <w:r w:rsidR="00715FED" w:rsidRPr="00715FED">
        <w:rPr>
          <w:b/>
          <w:sz w:val="36"/>
          <w:szCs w:val="36"/>
        </w:rPr>
        <w:t xml:space="preserve">Akustiskās sistēmas iegāde </w:t>
      </w:r>
    </w:p>
    <w:p w14:paraId="26711E85" w14:textId="30A101A0" w:rsidR="004E705E" w:rsidRPr="005D67DC" w:rsidRDefault="00715FED" w:rsidP="00715FED">
      <w:pPr>
        <w:jc w:val="center"/>
        <w:rPr>
          <w:b/>
          <w:sz w:val="32"/>
          <w:szCs w:val="32"/>
        </w:rPr>
      </w:pPr>
      <w:r w:rsidRPr="00715FED">
        <w:rPr>
          <w:b/>
          <w:sz w:val="36"/>
          <w:szCs w:val="36"/>
        </w:rPr>
        <w:t>Latviešu kultūras centra vajadzībām</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771B12F0"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C36D33">
        <w:rPr>
          <w:b w:val="0"/>
          <w:bCs w:val="0"/>
          <w:sz w:val="28"/>
          <w:szCs w:val="28"/>
        </w:rPr>
        <w:t>2016/</w:t>
      </w:r>
      <w:r w:rsidR="00A022A1">
        <w:rPr>
          <w:b w:val="0"/>
          <w:bCs w:val="0"/>
          <w:sz w:val="28"/>
          <w:szCs w:val="28"/>
        </w:rPr>
        <w:t>211</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924E4CA" w14:textId="77777777" w:rsidR="00637C50" w:rsidRDefault="00637C50" w:rsidP="00BE09E9">
      <w:pPr>
        <w:tabs>
          <w:tab w:val="left" w:pos="3510"/>
        </w:tabs>
        <w:jc w:val="center"/>
        <w:rPr>
          <w:b/>
          <w:bCs/>
          <w:sz w:val="28"/>
          <w:szCs w:val="28"/>
        </w:rPr>
      </w:pPr>
    </w:p>
    <w:p w14:paraId="4F83F3B5" w14:textId="57F65331" w:rsidR="004E705E" w:rsidRDefault="004E705E" w:rsidP="00BE09E9">
      <w:pPr>
        <w:tabs>
          <w:tab w:val="left" w:pos="3510"/>
        </w:tabs>
        <w:jc w:val="center"/>
        <w:rPr>
          <w:b/>
          <w:bCs/>
          <w:sz w:val="28"/>
          <w:szCs w:val="28"/>
        </w:rPr>
      </w:pPr>
      <w:r w:rsidRPr="008C1E48">
        <w:rPr>
          <w:b/>
          <w:bCs/>
          <w:sz w:val="28"/>
          <w:szCs w:val="28"/>
        </w:rPr>
        <w:t>Daugavpils, 201</w:t>
      </w:r>
      <w:r w:rsidR="00C36D33">
        <w:rPr>
          <w:b/>
          <w:bCs/>
          <w:sz w:val="28"/>
          <w:szCs w:val="28"/>
        </w:rPr>
        <w:t>6</w:t>
      </w:r>
    </w:p>
    <w:p w14:paraId="2E375610" w14:textId="77777777" w:rsidR="008803C8" w:rsidRDefault="008803C8" w:rsidP="00BE09E9">
      <w:pPr>
        <w:tabs>
          <w:tab w:val="left" w:pos="3510"/>
        </w:tabs>
        <w:jc w:val="center"/>
        <w:rPr>
          <w:b/>
          <w:bCs/>
          <w:sz w:val="28"/>
          <w:szCs w:val="28"/>
        </w:rPr>
      </w:pPr>
    </w:p>
    <w:p w14:paraId="1062A91A" w14:textId="77777777" w:rsidR="00B17674" w:rsidRDefault="00B17674" w:rsidP="00BE09E9">
      <w:pPr>
        <w:tabs>
          <w:tab w:val="left" w:pos="3510"/>
        </w:tabs>
        <w:jc w:val="center"/>
        <w:rPr>
          <w:b/>
          <w:bCs/>
          <w:sz w:val="28"/>
          <w:szCs w:val="28"/>
        </w:rPr>
      </w:pPr>
    </w:p>
    <w:p w14:paraId="3128A23C" w14:textId="77777777" w:rsidR="00B17674" w:rsidRDefault="00B17674" w:rsidP="00B17674">
      <w:pPr>
        <w:pStyle w:val="ListParagraph"/>
        <w:ind w:left="0"/>
        <w:jc w:val="center"/>
        <w:rPr>
          <w:b/>
          <w:sz w:val="23"/>
          <w:szCs w:val="23"/>
        </w:rPr>
      </w:pPr>
    </w:p>
    <w:p w14:paraId="0F4945C1" w14:textId="77777777" w:rsidR="004E705E" w:rsidRPr="00013E30" w:rsidRDefault="004E705E" w:rsidP="00B1767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7F3E415A"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00A022A1">
        <w:rPr>
          <w:b/>
          <w:sz w:val="23"/>
          <w:szCs w:val="23"/>
        </w:rPr>
        <w:t>DPD 2016/211</w:t>
      </w:r>
    </w:p>
    <w:p w14:paraId="38A595A9" w14:textId="77777777" w:rsidR="00F25D18" w:rsidRDefault="004E705E" w:rsidP="00F25D18">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xml:space="preserve">, NMR Nr.90000077325, juridiskā adrese: </w:t>
      </w:r>
      <w:proofErr w:type="spellStart"/>
      <w:r w:rsidRPr="00ED34D9">
        <w:rPr>
          <w:sz w:val="23"/>
          <w:szCs w:val="23"/>
        </w:rPr>
        <w:t>K</w:t>
      </w:r>
      <w:r w:rsidR="00DE3851" w:rsidRPr="00ED34D9">
        <w:rPr>
          <w:sz w:val="23"/>
          <w:szCs w:val="23"/>
        </w:rPr>
        <w:t>r</w:t>
      </w:r>
      <w:r w:rsidRPr="00ED34D9">
        <w:rPr>
          <w:sz w:val="23"/>
          <w:szCs w:val="23"/>
        </w:rPr>
        <w:t>.Valdemāra</w:t>
      </w:r>
      <w:proofErr w:type="spellEnd"/>
      <w:r w:rsidRPr="00ED34D9">
        <w:rPr>
          <w:sz w:val="23"/>
          <w:szCs w:val="23"/>
        </w:rPr>
        <w:t xml:space="preserve"> iela 1, Daugavpils, LV-5401, Latvijas Republika.</w:t>
      </w:r>
      <w:bookmarkEnd w:id="0"/>
    </w:p>
    <w:p w14:paraId="60E9802F" w14:textId="436B3F2C" w:rsidR="00C81D84" w:rsidRPr="00F25D18" w:rsidRDefault="00160850" w:rsidP="00F25D18">
      <w:pPr>
        <w:numPr>
          <w:ilvl w:val="0"/>
          <w:numId w:val="2"/>
        </w:numPr>
        <w:tabs>
          <w:tab w:val="clear" w:pos="570"/>
          <w:tab w:val="left" w:pos="0"/>
          <w:tab w:val="num" w:pos="426"/>
        </w:tabs>
        <w:spacing w:after="80"/>
        <w:ind w:left="426" w:hanging="426"/>
        <w:jc w:val="both"/>
        <w:rPr>
          <w:sz w:val="23"/>
          <w:szCs w:val="23"/>
        </w:rPr>
      </w:pPr>
      <w:r w:rsidRPr="00F25D18">
        <w:rPr>
          <w:bCs/>
          <w:color w:val="000000" w:themeColor="text1"/>
          <w:sz w:val="23"/>
          <w:szCs w:val="23"/>
        </w:rPr>
        <w:t xml:space="preserve">Pasūtītājs, kura labā tiek veikts konkurss un līguma slēdzējs: </w:t>
      </w:r>
      <w:r w:rsidR="00F25D18" w:rsidRPr="00F25D18">
        <w:rPr>
          <w:b/>
          <w:sz w:val="23"/>
          <w:szCs w:val="23"/>
        </w:rPr>
        <w:t>Latviešu kultūras centrs</w:t>
      </w:r>
      <w:r w:rsidR="00F25D18" w:rsidRPr="00F25D18">
        <w:rPr>
          <w:sz w:val="23"/>
          <w:szCs w:val="23"/>
        </w:rPr>
        <w:t>, NMR Nr.90000077556, Rīgas iela 22a, Daugavpils, LV-5401, Latvijas Republika</w:t>
      </w:r>
      <w:r w:rsidR="00B6015B" w:rsidRPr="00F25D18">
        <w:rPr>
          <w:sz w:val="23"/>
          <w:szCs w:val="23"/>
          <w:lang w:eastAsia="en-US"/>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7B1145AA" w14:textId="7E5D1A86" w:rsidR="00A022A1" w:rsidRPr="00A022A1" w:rsidRDefault="004E705E" w:rsidP="00A022A1">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A022A1">
        <w:rPr>
          <w:sz w:val="23"/>
          <w:szCs w:val="23"/>
        </w:rPr>
        <w:t xml:space="preserve"> juriste</w:t>
      </w:r>
      <w:r w:rsidR="00DE3851" w:rsidRPr="00ED34D9">
        <w:rPr>
          <w:sz w:val="23"/>
          <w:szCs w:val="23"/>
        </w:rPr>
        <w:t xml:space="preserve"> </w:t>
      </w:r>
      <w:r w:rsidR="00A022A1">
        <w:rPr>
          <w:sz w:val="23"/>
          <w:szCs w:val="23"/>
        </w:rPr>
        <w:t xml:space="preserve">Kristīne </w:t>
      </w:r>
      <w:proofErr w:type="spellStart"/>
      <w:r w:rsidR="00A022A1">
        <w:rPr>
          <w:sz w:val="23"/>
          <w:szCs w:val="23"/>
        </w:rPr>
        <w:t>Šede</w:t>
      </w:r>
      <w:proofErr w:type="spellEnd"/>
      <w:r w:rsidR="00DE3851" w:rsidRPr="00ED34D9">
        <w:rPr>
          <w:sz w:val="23"/>
          <w:szCs w:val="23"/>
        </w:rPr>
        <w:t>, tālr.:</w:t>
      </w:r>
      <w:r w:rsidR="00A022A1">
        <w:rPr>
          <w:sz w:val="23"/>
          <w:szCs w:val="23"/>
        </w:rPr>
        <w:t xml:space="preserve"> </w:t>
      </w:r>
      <w:r w:rsidRPr="00ED34D9">
        <w:rPr>
          <w:sz w:val="23"/>
          <w:szCs w:val="23"/>
        </w:rPr>
        <w:t>654</w:t>
      </w:r>
      <w:r w:rsidR="002A1FCE">
        <w:rPr>
          <w:sz w:val="23"/>
          <w:szCs w:val="23"/>
        </w:rPr>
        <w:t xml:space="preserve"> </w:t>
      </w:r>
      <w:r w:rsidRPr="00ED34D9">
        <w:rPr>
          <w:sz w:val="23"/>
          <w:szCs w:val="23"/>
        </w:rPr>
        <w:t>0432</w:t>
      </w:r>
      <w:r w:rsidR="000A0D36" w:rsidRPr="00ED34D9">
        <w:rPr>
          <w:sz w:val="23"/>
          <w:szCs w:val="23"/>
        </w:rPr>
        <w:t>9</w:t>
      </w:r>
      <w:r w:rsidRPr="00ED34D9">
        <w:rPr>
          <w:sz w:val="23"/>
          <w:szCs w:val="23"/>
        </w:rPr>
        <w:t xml:space="preserve">, e-pasts: </w:t>
      </w:r>
      <w:hyperlink r:id="rId8" w:history="1">
        <w:r w:rsidR="00A022A1" w:rsidRPr="0090372E">
          <w:rPr>
            <w:rStyle w:val="Hyperlink"/>
          </w:rPr>
          <w:t>kristine.sede@daugvapils.lv</w:t>
        </w:r>
      </w:hyperlink>
      <w:r w:rsidR="00A022A1">
        <w:rPr>
          <w:sz w:val="23"/>
          <w:szCs w:val="23"/>
        </w:rPr>
        <w:t xml:space="preserve"> </w:t>
      </w:r>
    </w:p>
    <w:p w14:paraId="5D097E18" w14:textId="3953302C"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Nolikumam atbilstošo piedāvājumu izvēles kritērijs: </w:t>
      </w:r>
      <w:r w:rsidR="00B6015B" w:rsidRPr="00FC341E">
        <w:rPr>
          <w:b/>
          <w:sz w:val="23"/>
          <w:szCs w:val="23"/>
        </w:rPr>
        <w:t>vis</w:t>
      </w:r>
      <w:r w:rsidRPr="00ED34D9">
        <w:rPr>
          <w:b/>
          <w:sz w:val="23"/>
          <w:szCs w:val="23"/>
        </w:rPr>
        <w:t>zemākā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63777D4C" w14:textId="4CB95D35" w:rsidR="00F25D18" w:rsidRPr="00F25D18" w:rsidRDefault="00F25D18" w:rsidP="00F25D18">
      <w:pPr>
        <w:numPr>
          <w:ilvl w:val="1"/>
          <w:numId w:val="2"/>
        </w:numPr>
        <w:tabs>
          <w:tab w:val="left" w:pos="0"/>
          <w:tab w:val="num" w:pos="426"/>
          <w:tab w:val="num" w:pos="993"/>
        </w:tabs>
        <w:spacing w:after="80"/>
        <w:ind w:left="993"/>
        <w:jc w:val="both"/>
        <w:rPr>
          <w:sz w:val="23"/>
          <w:szCs w:val="23"/>
        </w:rPr>
      </w:pPr>
      <w:r w:rsidRPr="00F25D18">
        <w:rPr>
          <w:color w:val="000000"/>
          <w:sz w:val="23"/>
          <w:szCs w:val="23"/>
        </w:rPr>
        <w:t xml:space="preserve">Pretendents iesniedz </w:t>
      </w:r>
      <w:r w:rsidRPr="00F25D18">
        <w:rPr>
          <w:b/>
          <w:color w:val="000000"/>
          <w:sz w:val="23"/>
          <w:szCs w:val="23"/>
        </w:rPr>
        <w:t>piedāvājuma nodrošinājumu</w:t>
      </w:r>
      <w:r w:rsidRPr="00F25D18">
        <w:rPr>
          <w:color w:val="000000"/>
          <w:sz w:val="23"/>
          <w:szCs w:val="23"/>
        </w:rPr>
        <w:t xml:space="preserve"> </w:t>
      </w:r>
      <w:r w:rsidRPr="004A45F1">
        <w:rPr>
          <w:b/>
          <w:color w:val="000000"/>
          <w:sz w:val="23"/>
          <w:szCs w:val="23"/>
        </w:rPr>
        <w:t>EUR 500,00</w:t>
      </w:r>
      <w:r w:rsidRPr="00F25D18">
        <w:rPr>
          <w:color w:val="000000"/>
          <w:sz w:val="23"/>
          <w:szCs w:val="23"/>
        </w:rPr>
        <w:t xml:space="preserve"> apmērā;</w:t>
      </w:r>
    </w:p>
    <w:p w14:paraId="20508D3A" w14:textId="4F19CCEA" w:rsidR="00F25D18" w:rsidRPr="00EA6C0D" w:rsidRDefault="00F25D18" w:rsidP="00F25D18">
      <w:pPr>
        <w:pStyle w:val="StyleStyle2Justified"/>
        <w:numPr>
          <w:ilvl w:val="1"/>
          <w:numId w:val="2"/>
        </w:numPr>
        <w:tabs>
          <w:tab w:val="clear" w:pos="1080"/>
          <w:tab w:val="clear" w:pos="1421"/>
        </w:tabs>
        <w:spacing w:before="0" w:after="80"/>
        <w:ind w:left="998" w:hanging="573"/>
        <w:rPr>
          <w:b/>
          <w:bCs/>
          <w:color w:val="000000"/>
          <w:sz w:val="23"/>
          <w:szCs w:val="23"/>
        </w:rPr>
      </w:pPr>
      <w:r w:rsidRPr="00526415">
        <w:rPr>
          <w:color w:val="000000"/>
          <w:sz w:val="23"/>
          <w:szCs w:val="23"/>
        </w:rPr>
        <w:t xml:space="preserve">Piedāvājuma nodrošinājumam jāiesniedz bankas galvojums vai apdrošināšanas polise, vai iemaksājot naudas summu </w:t>
      </w:r>
      <w:r>
        <w:rPr>
          <w:color w:val="000000"/>
          <w:sz w:val="23"/>
          <w:szCs w:val="23"/>
        </w:rPr>
        <w:t>Daugavpils pilsētas domes</w:t>
      </w:r>
      <w:r w:rsidRPr="00526415">
        <w:rPr>
          <w:color w:val="000000"/>
          <w:sz w:val="23"/>
          <w:szCs w:val="23"/>
        </w:rPr>
        <w:t xml:space="preserve"> norēķinu kontā AS SWEDBANK, HABALV22, LV69HABA0001402041250 ar atzīmi – piedāvājuma nodrošinājums </w:t>
      </w:r>
      <w:r>
        <w:rPr>
          <w:color w:val="000000"/>
          <w:sz w:val="23"/>
          <w:szCs w:val="23"/>
        </w:rPr>
        <w:t>iepirkumā</w:t>
      </w:r>
      <w:r w:rsidRPr="00526415">
        <w:rPr>
          <w:color w:val="000000"/>
          <w:sz w:val="23"/>
          <w:szCs w:val="23"/>
        </w:rPr>
        <w:t xml:space="preserve"> </w:t>
      </w:r>
      <w:r w:rsidRPr="00526415">
        <w:rPr>
          <w:b/>
          <w:color w:val="000000"/>
          <w:sz w:val="23"/>
          <w:szCs w:val="23"/>
        </w:rPr>
        <w:t>„</w:t>
      </w:r>
      <w:r w:rsidR="00AD6CF0" w:rsidRPr="00AD6CF0">
        <w:rPr>
          <w:b/>
          <w:sz w:val="23"/>
          <w:szCs w:val="23"/>
        </w:rPr>
        <w:t>Akustiskās sistēmas iegāde Latviešu kultūras centra vajadzībām</w:t>
      </w:r>
      <w:r w:rsidRPr="00AD6CF0">
        <w:rPr>
          <w:b/>
          <w:color w:val="000000"/>
          <w:sz w:val="23"/>
          <w:szCs w:val="23"/>
        </w:rPr>
        <w:t xml:space="preserve">”, </w:t>
      </w:r>
      <w:r w:rsidR="00A022A1">
        <w:rPr>
          <w:b/>
          <w:color w:val="000000"/>
          <w:sz w:val="23"/>
          <w:szCs w:val="23"/>
        </w:rPr>
        <w:t>DPD 2016/211</w:t>
      </w:r>
      <w:r w:rsidRPr="00EA6C0D">
        <w:rPr>
          <w:b/>
          <w:color w:val="000000"/>
          <w:sz w:val="23"/>
          <w:szCs w:val="23"/>
        </w:rPr>
        <w:t>.</w:t>
      </w:r>
    </w:p>
    <w:p w14:paraId="4D46A424" w14:textId="77777777" w:rsidR="00F25D18" w:rsidRPr="00526415" w:rsidRDefault="00F25D18" w:rsidP="00F25D18">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14:paraId="2A13CA27" w14:textId="77777777" w:rsidR="00F25D18" w:rsidRPr="00526415" w:rsidRDefault="00F25D18" w:rsidP="00F25D18">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Piedāvājuma nodrošinājuma kopiju iešuj piedāvājumā, bet oriģinālu iesniedz neiešūtu kopējā piedāvājumā;</w:t>
      </w:r>
    </w:p>
    <w:p w14:paraId="543F022C" w14:textId="77777777" w:rsidR="00F25D18" w:rsidRPr="00526415" w:rsidRDefault="00F25D18" w:rsidP="00F25D18">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Pretendentu iesniegtie piedāvājumu nodrošinājuma oriģināli tiek atgriezti</w:t>
      </w:r>
      <w:r>
        <w:rPr>
          <w:color w:val="000000"/>
          <w:sz w:val="23"/>
          <w:szCs w:val="23"/>
        </w:rPr>
        <w:t xml:space="preserve"> pēc pretendentu rakstiska pieprasījuma. I</w:t>
      </w:r>
      <w:r w:rsidRPr="00526415">
        <w:rPr>
          <w:color w:val="000000"/>
          <w:sz w:val="23"/>
          <w:szCs w:val="23"/>
        </w:rPr>
        <w:t>emaksātais piedāvājuma nodrošinājums</w:t>
      </w:r>
      <w:r>
        <w:rPr>
          <w:color w:val="000000"/>
          <w:sz w:val="23"/>
          <w:szCs w:val="23"/>
        </w:rPr>
        <w:t xml:space="preserve"> tiks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Pr>
          <w:color w:val="000000"/>
          <w:sz w:val="23"/>
          <w:szCs w:val="23"/>
        </w:rPr>
        <w:t xml:space="preserve">iepirkuma </w:t>
      </w:r>
      <w:r w:rsidRPr="00526415">
        <w:rPr>
          <w:color w:val="000000"/>
          <w:sz w:val="23"/>
          <w:szCs w:val="23"/>
        </w:rPr>
        <w:t>līguma noslēgšanas dienas.</w:t>
      </w:r>
    </w:p>
    <w:p w14:paraId="1043412E" w14:textId="77777777" w:rsidR="00F25D18" w:rsidRPr="00526415" w:rsidRDefault="00F25D18" w:rsidP="00F25D18">
      <w:pPr>
        <w:pStyle w:val="StyleStyle2Justified"/>
        <w:numPr>
          <w:ilvl w:val="1"/>
          <w:numId w:val="2"/>
        </w:numPr>
        <w:tabs>
          <w:tab w:val="clear" w:pos="1080"/>
          <w:tab w:val="clear" w:pos="1421"/>
        </w:tabs>
        <w:spacing w:before="0" w:after="80"/>
        <w:ind w:left="998" w:hanging="573"/>
        <w:rPr>
          <w:color w:val="000000"/>
          <w:sz w:val="23"/>
          <w:szCs w:val="23"/>
        </w:rPr>
      </w:pPr>
      <w:r w:rsidRPr="00526415">
        <w:rPr>
          <w:color w:val="000000"/>
          <w:sz w:val="23"/>
          <w:szCs w:val="23"/>
        </w:rPr>
        <w:t>Konkursa piedāvājums, kam nebūs nodrošinājuma, tiks atzīts par konkursa prasībām neatbilstošu un tiks noraidīts.</w:t>
      </w:r>
    </w:p>
    <w:p w14:paraId="7F284A76" w14:textId="77777777" w:rsidR="00F25D18" w:rsidRPr="00526415" w:rsidRDefault="00F25D18" w:rsidP="00F25D18">
      <w:pPr>
        <w:pStyle w:val="StyleStyle2Justified"/>
        <w:numPr>
          <w:ilvl w:val="1"/>
          <w:numId w:val="2"/>
        </w:numPr>
        <w:tabs>
          <w:tab w:val="clear" w:pos="1080"/>
          <w:tab w:val="clear" w:pos="1421"/>
        </w:tabs>
        <w:spacing w:before="0" w:after="80"/>
        <w:ind w:left="993"/>
        <w:rPr>
          <w:b/>
          <w:color w:val="000000"/>
          <w:sz w:val="23"/>
          <w:szCs w:val="23"/>
        </w:rPr>
      </w:pPr>
      <w:r w:rsidRPr="00526415">
        <w:rPr>
          <w:b/>
          <w:color w:val="000000"/>
          <w:sz w:val="23"/>
          <w:szCs w:val="23"/>
        </w:rPr>
        <w:t>Piedāvājuma nodrošinājums ir spēkā līdz īsākajam no šādiem termiņiem:</w:t>
      </w:r>
    </w:p>
    <w:p w14:paraId="6AA522EA" w14:textId="77777777" w:rsidR="00C23AF2" w:rsidRDefault="00F25D18" w:rsidP="00C23AF2">
      <w:pPr>
        <w:pStyle w:val="StyleStyle2Justified"/>
        <w:numPr>
          <w:ilvl w:val="2"/>
          <w:numId w:val="2"/>
        </w:numPr>
        <w:tabs>
          <w:tab w:val="clear" w:pos="720"/>
        </w:tabs>
        <w:spacing w:before="0" w:after="80"/>
        <w:ind w:left="1701"/>
        <w:rPr>
          <w:color w:val="000000"/>
          <w:sz w:val="23"/>
          <w:szCs w:val="23"/>
        </w:rPr>
      </w:pPr>
      <w:r>
        <w:rPr>
          <w:color w:val="000000"/>
          <w:sz w:val="23"/>
          <w:szCs w:val="23"/>
        </w:rPr>
        <w:t>Nolikuma 7.</w:t>
      </w:r>
      <w:r w:rsidR="004A45F1">
        <w:rPr>
          <w:color w:val="000000"/>
          <w:sz w:val="23"/>
          <w:szCs w:val="23"/>
        </w:rPr>
        <w:t>3</w:t>
      </w:r>
      <w:r>
        <w:rPr>
          <w:color w:val="000000"/>
          <w:sz w:val="23"/>
          <w:szCs w:val="23"/>
        </w:rPr>
        <w:t>.</w:t>
      </w:r>
      <w:r w:rsidRPr="00526415">
        <w:rPr>
          <w:color w:val="000000"/>
          <w:sz w:val="23"/>
          <w:szCs w:val="23"/>
        </w:rPr>
        <w:t>punktā noteiktajam termiņam;</w:t>
      </w:r>
    </w:p>
    <w:p w14:paraId="509838A9" w14:textId="5C396092" w:rsidR="00F25D18" w:rsidRPr="00C23AF2" w:rsidRDefault="00C23AF2" w:rsidP="00C23AF2">
      <w:pPr>
        <w:pStyle w:val="StyleStyle2Justified"/>
        <w:numPr>
          <w:ilvl w:val="2"/>
          <w:numId w:val="2"/>
        </w:numPr>
        <w:tabs>
          <w:tab w:val="clear" w:pos="720"/>
        </w:tabs>
        <w:spacing w:before="0" w:after="80"/>
        <w:ind w:left="1701"/>
        <w:rPr>
          <w:color w:val="000000"/>
          <w:sz w:val="23"/>
          <w:szCs w:val="23"/>
        </w:rPr>
      </w:pPr>
      <w:r w:rsidRPr="00C23AF2">
        <w:rPr>
          <w:color w:val="000000"/>
          <w:sz w:val="23"/>
          <w:szCs w:val="23"/>
        </w:rPr>
        <w:t>līdz dienai, kad izraudzītais pretendents iesniedz līguma nodrošinājumu</w:t>
      </w:r>
      <w:r w:rsidR="00F25D18" w:rsidRPr="00C23AF2">
        <w:rPr>
          <w:color w:val="000000"/>
          <w:sz w:val="23"/>
          <w:szCs w:val="23"/>
        </w:rPr>
        <w:t>.</w:t>
      </w:r>
    </w:p>
    <w:p w14:paraId="7AC27EDD" w14:textId="77777777" w:rsidR="00F25D18" w:rsidRPr="00526415" w:rsidRDefault="00F25D18" w:rsidP="00F25D18">
      <w:pPr>
        <w:pStyle w:val="StyleStyle2Justified"/>
        <w:numPr>
          <w:ilvl w:val="1"/>
          <w:numId w:val="2"/>
        </w:numPr>
        <w:tabs>
          <w:tab w:val="clear" w:pos="1080"/>
          <w:tab w:val="clear" w:pos="1421"/>
          <w:tab w:val="num" w:pos="851"/>
        </w:tabs>
        <w:spacing w:before="0" w:after="80"/>
        <w:ind w:left="993"/>
        <w:rPr>
          <w:color w:val="000000"/>
          <w:sz w:val="23"/>
          <w:szCs w:val="23"/>
        </w:rPr>
      </w:pPr>
      <w:r w:rsidRPr="00526415">
        <w:rPr>
          <w:color w:val="000000"/>
          <w:sz w:val="23"/>
          <w:szCs w:val="23"/>
        </w:rPr>
        <w:t xml:space="preserve">Nodrošinājuma devējs izmaksā pasūtītājam piedāvājuma nodrošinājuma summu, ja: </w:t>
      </w:r>
    </w:p>
    <w:p w14:paraId="7DD565B3" w14:textId="77777777" w:rsidR="00C23AF2" w:rsidRPr="00C23AF2" w:rsidRDefault="00C23AF2" w:rsidP="002C4A37">
      <w:pPr>
        <w:pStyle w:val="StyleStyle2Justified"/>
        <w:numPr>
          <w:ilvl w:val="2"/>
          <w:numId w:val="2"/>
        </w:numPr>
        <w:tabs>
          <w:tab w:val="clear" w:pos="720"/>
          <w:tab w:val="clear" w:pos="1080"/>
          <w:tab w:val="num" w:pos="0"/>
        </w:tabs>
        <w:spacing w:before="80" w:after="0"/>
        <w:ind w:left="1701" w:hanging="709"/>
        <w:rPr>
          <w:color w:val="000000"/>
          <w:sz w:val="23"/>
          <w:szCs w:val="23"/>
        </w:rPr>
      </w:pPr>
      <w:r w:rsidRPr="00C23AF2">
        <w:rPr>
          <w:color w:val="000000"/>
          <w:sz w:val="23"/>
          <w:szCs w:val="23"/>
        </w:rPr>
        <w:t>pretendents atsauc savu piedāvājumu, kamēr ir spēkā piedāvājuma nodrošinājums;</w:t>
      </w:r>
    </w:p>
    <w:p w14:paraId="7EAB6D00" w14:textId="77777777" w:rsidR="00C23AF2" w:rsidRPr="00C23AF2" w:rsidRDefault="00C23AF2" w:rsidP="002C4A37">
      <w:pPr>
        <w:pStyle w:val="StyleStyle2Justified"/>
        <w:numPr>
          <w:ilvl w:val="2"/>
          <w:numId w:val="2"/>
        </w:numPr>
        <w:tabs>
          <w:tab w:val="clear" w:pos="720"/>
          <w:tab w:val="clear" w:pos="1080"/>
          <w:tab w:val="num" w:pos="0"/>
        </w:tabs>
        <w:spacing w:before="80" w:after="0"/>
        <w:ind w:left="1701" w:hanging="709"/>
        <w:rPr>
          <w:color w:val="000000"/>
          <w:sz w:val="23"/>
          <w:szCs w:val="23"/>
        </w:rPr>
      </w:pPr>
      <w:r w:rsidRPr="00C23AF2">
        <w:rPr>
          <w:color w:val="000000"/>
          <w:sz w:val="23"/>
          <w:szCs w:val="23"/>
        </w:rPr>
        <w:t>pretendents, kura piedāvājums izraudzīts saskaņā ar piedāvājuma izvēles kritēriju, neparaksta līgumu pasūtītāja noteiktajā termiņā;</w:t>
      </w:r>
    </w:p>
    <w:p w14:paraId="1FAF5A12" w14:textId="11818546" w:rsidR="001A66E2" w:rsidRPr="004A45F1" w:rsidRDefault="00C23AF2" w:rsidP="002C4A37">
      <w:pPr>
        <w:pStyle w:val="StyleStyle2Justified"/>
        <w:numPr>
          <w:ilvl w:val="2"/>
          <w:numId w:val="2"/>
        </w:numPr>
        <w:tabs>
          <w:tab w:val="clear" w:pos="720"/>
          <w:tab w:val="clear" w:pos="1080"/>
          <w:tab w:val="num" w:pos="0"/>
        </w:tabs>
        <w:spacing w:before="80" w:after="0"/>
        <w:ind w:left="1701" w:hanging="709"/>
        <w:rPr>
          <w:color w:val="000000"/>
          <w:sz w:val="23"/>
          <w:szCs w:val="23"/>
        </w:rPr>
      </w:pPr>
      <w:r w:rsidRPr="00C23AF2">
        <w:rPr>
          <w:color w:val="000000"/>
          <w:sz w:val="23"/>
          <w:szCs w:val="23"/>
        </w:rPr>
        <w:t>pretendents, kura piedāvājums izraudzīts saskaņā ar piedāvājuma izvēles kritēriju, pasūtītāja noteiktajā termiņā neiesniedz tam iepirkuma procedūras dokumentos un iepirkuma līgumā paredzēto līguma nodrošinājumu</w:t>
      </w:r>
      <w:r w:rsidR="00F25D18" w:rsidRPr="004A45F1">
        <w:rPr>
          <w:color w:val="000000"/>
          <w:sz w:val="23"/>
          <w:szCs w:val="23"/>
        </w:rPr>
        <w:t>.</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61EFE9C9" w14:textId="1F76F210" w:rsidR="00F4310C" w:rsidRDefault="00C81D84" w:rsidP="007547D6">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715FED">
        <w:rPr>
          <w:b/>
          <w:sz w:val="23"/>
          <w:szCs w:val="23"/>
        </w:rPr>
        <w:t>Akustiskās sistēmas iegāde Latviešu kultūras centra vajadzībām</w:t>
      </w:r>
      <w:r w:rsidRPr="00ED34D9">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45650A9C" w14:textId="77777777" w:rsidR="007547D6" w:rsidRDefault="003102E4" w:rsidP="007547D6">
      <w:pPr>
        <w:numPr>
          <w:ilvl w:val="0"/>
          <w:numId w:val="2"/>
        </w:numPr>
        <w:tabs>
          <w:tab w:val="clear" w:pos="570"/>
          <w:tab w:val="left" w:pos="0"/>
          <w:tab w:val="num" w:pos="426"/>
          <w:tab w:val="num" w:pos="1421"/>
        </w:tabs>
        <w:spacing w:after="80"/>
        <w:ind w:left="426" w:hanging="426"/>
        <w:jc w:val="both"/>
        <w:rPr>
          <w:sz w:val="23"/>
          <w:szCs w:val="23"/>
        </w:rPr>
      </w:pPr>
      <w:r w:rsidRPr="00F4310C">
        <w:rPr>
          <w:bCs/>
          <w:sz w:val="23"/>
          <w:szCs w:val="23"/>
        </w:rPr>
        <w:t xml:space="preserve">Iepirkuma nomenklatūra: CPV </w:t>
      </w:r>
      <w:proofErr w:type="spellStart"/>
      <w:r w:rsidR="00785E0F" w:rsidRPr="00F4310C">
        <w:rPr>
          <w:bCs/>
          <w:sz w:val="23"/>
          <w:szCs w:val="23"/>
        </w:rPr>
        <w:t>pamat</w:t>
      </w:r>
      <w:r w:rsidRPr="00F4310C">
        <w:rPr>
          <w:bCs/>
          <w:sz w:val="23"/>
          <w:szCs w:val="23"/>
        </w:rPr>
        <w:t>kods</w:t>
      </w:r>
      <w:proofErr w:type="spellEnd"/>
      <w:r w:rsidR="00225EFF" w:rsidRPr="00F4310C">
        <w:rPr>
          <w:bCs/>
          <w:sz w:val="23"/>
          <w:szCs w:val="23"/>
        </w:rPr>
        <w:t>:</w:t>
      </w:r>
      <w:r w:rsidRPr="00F4310C">
        <w:rPr>
          <w:bCs/>
          <w:sz w:val="23"/>
          <w:szCs w:val="23"/>
        </w:rPr>
        <w:t xml:space="preserve"> </w:t>
      </w:r>
      <w:r w:rsidR="00A9601D" w:rsidRPr="00F4310C">
        <w:rPr>
          <w:sz w:val="23"/>
          <w:szCs w:val="23"/>
        </w:rPr>
        <w:t>32342400-6</w:t>
      </w:r>
      <w:r w:rsidRPr="00F4310C">
        <w:rPr>
          <w:sz w:val="23"/>
          <w:szCs w:val="23"/>
        </w:rPr>
        <w:t xml:space="preserve"> (</w:t>
      </w:r>
      <w:r w:rsidR="00A9601D" w:rsidRPr="00F4310C">
        <w:rPr>
          <w:sz w:val="23"/>
          <w:szCs w:val="23"/>
        </w:rPr>
        <w:t>akustiskās ierīces</w:t>
      </w:r>
      <w:r w:rsidRPr="00F4310C">
        <w:rPr>
          <w:sz w:val="23"/>
          <w:szCs w:val="23"/>
        </w:rPr>
        <w:t xml:space="preserve">). </w:t>
      </w:r>
    </w:p>
    <w:p w14:paraId="1C829E9F" w14:textId="5054CF19" w:rsidR="00A978CF" w:rsidRPr="007547D6" w:rsidRDefault="009A23C6" w:rsidP="007547D6">
      <w:pPr>
        <w:numPr>
          <w:ilvl w:val="0"/>
          <w:numId w:val="2"/>
        </w:numPr>
        <w:tabs>
          <w:tab w:val="clear" w:pos="570"/>
          <w:tab w:val="left" w:pos="0"/>
          <w:tab w:val="num" w:pos="426"/>
          <w:tab w:val="num" w:pos="1421"/>
        </w:tabs>
        <w:spacing w:after="80"/>
        <w:ind w:left="426" w:hanging="426"/>
        <w:jc w:val="both"/>
        <w:rPr>
          <w:sz w:val="23"/>
          <w:szCs w:val="23"/>
        </w:rPr>
      </w:pPr>
      <w:r w:rsidRPr="007547D6">
        <w:rPr>
          <w:sz w:val="23"/>
          <w:szCs w:val="23"/>
        </w:rPr>
        <w:t>Iepirkuma priekšmets</w:t>
      </w:r>
      <w:r w:rsidR="001B58D4" w:rsidRPr="007547D6">
        <w:rPr>
          <w:sz w:val="23"/>
          <w:szCs w:val="23"/>
        </w:rPr>
        <w:t xml:space="preserve"> </w:t>
      </w:r>
      <w:r w:rsidR="001B58D4" w:rsidRPr="007547D6">
        <w:rPr>
          <w:b/>
          <w:sz w:val="23"/>
          <w:szCs w:val="23"/>
        </w:rPr>
        <w:t>nav sadalīts daļās</w:t>
      </w:r>
      <w:r w:rsidR="001B58D4" w:rsidRPr="007547D6">
        <w:rPr>
          <w:sz w:val="23"/>
          <w:szCs w:val="23"/>
        </w:rPr>
        <w:t>.</w:t>
      </w:r>
    </w:p>
    <w:p w14:paraId="6C4AE5B4" w14:textId="105B2A85" w:rsidR="003102E4" w:rsidRPr="00013E30" w:rsidRDefault="003102E4" w:rsidP="007547D6">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72B02091" w:rsidR="00C81D84" w:rsidRPr="00013E30" w:rsidRDefault="00C137A4" w:rsidP="007547D6">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75057E" w:rsidRPr="0075057E">
        <w:rPr>
          <w:b/>
          <w:sz w:val="23"/>
          <w:szCs w:val="23"/>
        </w:rPr>
        <w:t>6</w:t>
      </w:r>
      <w:r w:rsidR="00342E05" w:rsidRPr="00013E30">
        <w:rPr>
          <w:b/>
          <w:sz w:val="23"/>
          <w:szCs w:val="23"/>
        </w:rPr>
        <w:t>.pielikumā</w:t>
      </w:r>
      <w:r w:rsidR="00C81D84" w:rsidRPr="006C6F63">
        <w:rPr>
          <w:b/>
          <w:sz w:val="23"/>
          <w:szCs w:val="23"/>
        </w:rPr>
        <w:t>.</w:t>
      </w:r>
      <w:r w:rsidR="00C81D84" w:rsidRPr="00013E30">
        <w:rPr>
          <w:sz w:val="23"/>
          <w:szCs w:val="23"/>
        </w:rPr>
        <w:t xml:space="preserve"> </w:t>
      </w:r>
      <w:r w:rsidR="00D40F9B">
        <w:rPr>
          <w:sz w:val="23"/>
          <w:szCs w:val="23"/>
        </w:rPr>
        <w:t>U</w:t>
      </w:r>
      <w:r w:rsidR="00D40F9B" w:rsidRPr="006A2B5B">
        <w:rPr>
          <w:sz w:val="23"/>
          <w:szCs w:val="23"/>
        </w:rPr>
        <w:t xml:space="preserve">zvarētājam ir paredzēts </w:t>
      </w:r>
      <w:r w:rsidR="00D40F9B" w:rsidRPr="006A2B5B">
        <w:rPr>
          <w:b/>
          <w:sz w:val="23"/>
          <w:szCs w:val="23"/>
        </w:rPr>
        <w:t>līguma (saistību) nodrošinājums</w:t>
      </w:r>
      <w:r w:rsidR="003C74CB">
        <w:rPr>
          <w:b/>
          <w:sz w:val="23"/>
          <w:szCs w:val="23"/>
        </w:rPr>
        <w:t>.</w:t>
      </w:r>
    </w:p>
    <w:p w14:paraId="6BFDE087" w14:textId="0E88DD2F" w:rsidR="00CD1529" w:rsidRPr="00013E30" w:rsidRDefault="00C81D84" w:rsidP="007547D6">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w:t>
      </w:r>
      <w:r w:rsidRPr="007547D6">
        <w:rPr>
          <w:sz w:val="23"/>
          <w:szCs w:val="23"/>
        </w:rPr>
        <w:t xml:space="preserve">termiņš: </w:t>
      </w:r>
      <w:r w:rsidR="00FA2473" w:rsidRPr="007547D6">
        <w:rPr>
          <w:b/>
          <w:sz w:val="23"/>
          <w:szCs w:val="23"/>
        </w:rPr>
        <w:t>3 (trīs</w:t>
      </w:r>
      <w:r w:rsidR="007E7C13" w:rsidRPr="007547D6">
        <w:rPr>
          <w:b/>
          <w:sz w:val="23"/>
          <w:szCs w:val="23"/>
        </w:rPr>
        <w:t>)</w:t>
      </w:r>
      <w:r w:rsidR="007E7C13" w:rsidRPr="007547D6">
        <w:rPr>
          <w:sz w:val="23"/>
          <w:szCs w:val="23"/>
        </w:rPr>
        <w:t xml:space="preserve"> </w:t>
      </w:r>
      <w:r w:rsidR="001F4D69" w:rsidRPr="007547D6">
        <w:rPr>
          <w:b/>
          <w:sz w:val="23"/>
          <w:szCs w:val="23"/>
        </w:rPr>
        <w:t>mēneš</w:t>
      </w:r>
      <w:r w:rsidR="007E7C13" w:rsidRPr="007547D6">
        <w:rPr>
          <w:b/>
          <w:sz w:val="23"/>
          <w:szCs w:val="23"/>
        </w:rPr>
        <w:t>u</w:t>
      </w:r>
      <w:r w:rsidR="001F4D69" w:rsidRPr="007547D6">
        <w:rPr>
          <w:b/>
          <w:sz w:val="23"/>
          <w:szCs w:val="23"/>
        </w:rPr>
        <w:t xml:space="preserve"> laikā</w:t>
      </w:r>
      <w:r w:rsidR="001F4D69" w:rsidRPr="007547D6">
        <w:rPr>
          <w:sz w:val="23"/>
          <w:szCs w:val="23"/>
        </w:rPr>
        <w:t xml:space="preserve"> pēc</w:t>
      </w:r>
      <w:r w:rsidR="001F4D69" w:rsidRPr="00013E30">
        <w:rPr>
          <w:sz w:val="23"/>
          <w:szCs w:val="23"/>
        </w:rPr>
        <w:t xml:space="preserve">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97E05CB" w:rsidR="00CD1529" w:rsidRPr="00013E30" w:rsidRDefault="004A45F1"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Pasūtītājs sniegs atbildes uz ieinteresēto pretendentu </w:t>
      </w:r>
      <w:proofErr w:type="spellStart"/>
      <w:r w:rsidRPr="000C108D">
        <w:rPr>
          <w:sz w:val="23"/>
          <w:szCs w:val="23"/>
        </w:rPr>
        <w:t>rakstveidā</w:t>
      </w:r>
      <w:proofErr w:type="spellEnd"/>
      <w:r w:rsidRPr="000C108D">
        <w:rPr>
          <w:sz w:val="23"/>
          <w:szCs w:val="23"/>
        </w:rPr>
        <w:t xml:space="preserve"> uzdotajiem jautājumiem vai papildu informāciju </w:t>
      </w:r>
      <w:r>
        <w:rPr>
          <w:sz w:val="23"/>
          <w:szCs w:val="23"/>
        </w:rPr>
        <w:t>triju</w:t>
      </w:r>
      <w:r w:rsidRPr="000C108D">
        <w:rPr>
          <w:sz w:val="23"/>
          <w:szCs w:val="23"/>
        </w:rPr>
        <w:t xml:space="preserve"> dienu laikā no jautājuma </w:t>
      </w:r>
      <w:r>
        <w:rPr>
          <w:sz w:val="23"/>
          <w:szCs w:val="23"/>
        </w:rPr>
        <w:t>saņemšanas, bet ne vēlāk kā divas darba</w:t>
      </w:r>
      <w:r w:rsidRPr="000C108D">
        <w:rPr>
          <w:sz w:val="23"/>
          <w:szCs w:val="23"/>
        </w:rPr>
        <w:t xml:space="preserve"> dienas pirms piedāvājumu iesniegšanas termiņa beigām</w:t>
      </w:r>
      <w:r w:rsidR="00CD1529" w:rsidRPr="00013E30">
        <w:rPr>
          <w:sz w:val="23"/>
          <w:szCs w:val="23"/>
        </w:rPr>
        <w:t xml:space="preserve">. </w:t>
      </w:r>
    </w:p>
    <w:p w14:paraId="587351AA" w14:textId="2F540E67"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w:t>
      </w:r>
      <w:r w:rsidR="008616B7">
        <w:rPr>
          <w:sz w:val="23"/>
          <w:szCs w:val="23"/>
        </w:rPr>
        <w:t xml:space="preserve">a </w:t>
      </w:r>
      <w:r w:rsidRPr="00013E30">
        <w:rPr>
          <w:sz w:val="23"/>
          <w:szCs w:val="23"/>
        </w:rPr>
        <w:t>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0034A601"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6C6F63">
        <w:rPr>
          <w:b/>
          <w:bCs/>
          <w:noProof/>
          <w:sz w:val="23"/>
          <w:szCs w:val="23"/>
        </w:rPr>
        <w:t>6</w:t>
      </w:r>
      <w:r w:rsidRPr="00013E30">
        <w:rPr>
          <w:b/>
          <w:sz w:val="23"/>
          <w:szCs w:val="23"/>
        </w:rPr>
        <w:t xml:space="preserve">.gada </w:t>
      </w:r>
      <w:r w:rsidR="00A022A1">
        <w:rPr>
          <w:b/>
          <w:bCs/>
          <w:noProof/>
          <w:sz w:val="23"/>
          <w:szCs w:val="23"/>
        </w:rPr>
        <w:t>6.decembrim</w:t>
      </w:r>
      <w:r w:rsidR="00A563F7" w:rsidRPr="00013E30">
        <w:rPr>
          <w:sz w:val="23"/>
          <w:szCs w:val="23"/>
        </w:rPr>
        <w:t xml:space="preserve">, </w:t>
      </w:r>
      <w:r w:rsidR="00A563F7" w:rsidRPr="00013E30">
        <w:rPr>
          <w:b/>
          <w:sz w:val="23"/>
          <w:szCs w:val="23"/>
        </w:rPr>
        <w:t>plkst.</w:t>
      </w:r>
      <w:r w:rsidR="00A9034C" w:rsidRPr="00013E30">
        <w:rPr>
          <w:b/>
          <w:sz w:val="23"/>
          <w:szCs w:val="23"/>
        </w:rPr>
        <w:t>1</w:t>
      </w:r>
      <w:r w:rsidR="008C4AC2">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w:t>
      </w:r>
      <w:proofErr w:type="spellStart"/>
      <w:r w:rsidRPr="00013E30">
        <w:rPr>
          <w:sz w:val="23"/>
          <w:szCs w:val="23"/>
        </w:rPr>
        <w:t>nosūta</w:t>
      </w:r>
      <w:proofErr w:type="spellEnd"/>
      <w:r w:rsidRPr="00013E30">
        <w:rPr>
          <w:sz w:val="23"/>
          <w:szCs w:val="23"/>
        </w:rPr>
        <w:t xml:space="preserve">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37906832"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201</w:t>
      </w:r>
      <w:r w:rsidR="006C6F63">
        <w:rPr>
          <w:b/>
          <w:noProof/>
          <w:sz w:val="23"/>
          <w:szCs w:val="23"/>
        </w:rPr>
        <w:t>6</w:t>
      </w:r>
      <w:r w:rsidRPr="00013E30">
        <w:rPr>
          <w:b/>
          <w:noProof/>
          <w:sz w:val="23"/>
          <w:szCs w:val="23"/>
        </w:rPr>
        <w:t xml:space="preserve">.gada </w:t>
      </w:r>
      <w:r w:rsidR="00A022A1">
        <w:rPr>
          <w:b/>
          <w:noProof/>
          <w:sz w:val="23"/>
          <w:szCs w:val="23"/>
        </w:rPr>
        <w:t>6.decembrī</w:t>
      </w:r>
      <w:r w:rsidRPr="00013E30">
        <w:rPr>
          <w:b/>
          <w:noProof/>
          <w:sz w:val="23"/>
          <w:szCs w:val="23"/>
        </w:rPr>
        <w:t>, plkst</w:t>
      </w:r>
      <w:r w:rsidR="00623DC6" w:rsidRPr="00013E30">
        <w:rPr>
          <w:b/>
          <w:noProof/>
          <w:sz w:val="23"/>
          <w:szCs w:val="23"/>
        </w:rPr>
        <w:t>.</w:t>
      </w:r>
      <w:r w:rsidR="00CB0AD3" w:rsidRPr="00013E30">
        <w:rPr>
          <w:b/>
          <w:noProof/>
          <w:sz w:val="23"/>
          <w:szCs w:val="23"/>
        </w:rPr>
        <w:t>1</w:t>
      </w:r>
      <w:r w:rsidR="008C4AC2">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w:t>
      </w:r>
      <w:proofErr w:type="spellStart"/>
      <w:r w:rsidRPr="00013E30">
        <w:rPr>
          <w:sz w:val="23"/>
          <w:szCs w:val="23"/>
        </w:rPr>
        <w:t>cauršūtas</w:t>
      </w:r>
      <w:proofErr w:type="spellEnd"/>
      <w:r w:rsidRPr="00013E30">
        <w:rPr>
          <w:sz w:val="23"/>
          <w:szCs w:val="23"/>
        </w:rPr>
        <w:t xml:space="preserve">,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xml:space="preserve">: Daugavpils pilsētas dome, </w:t>
      </w:r>
      <w:proofErr w:type="spellStart"/>
      <w:r w:rsidR="00F90570" w:rsidRPr="00013E30">
        <w:rPr>
          <w:sz w:val="23"/>
          <w:szCs w:val="23"/>
        </w:rPr>
        <w:t>K</w:t>
      </w:r>
      <w:r w:rsidR="008F011C" w:rsidRPr="00013E30">
        <w:rPr>
          <w:sz w:val="23"/>
          <w:szCs w:val="23"/>
        </w:rPr>
        <w:t>r</w:t>
      </w:r>
      <w:r w:rsidRPr="00013E30">
        <w:rPr>
          <w:sz w:val="23"/>
          <w:szCs w:val="23"/>
        </w:rPr>
        <w:t>.Valdemāra</w:t>
      </w:r>
      <w:proofErr w:type="spellEnd"/>
      <w:r w:rsidRPr="00013E30">
        <w:rPr>
          <w:sz w:val="23"/>
          <w:szCs w:val="23"/>
        </w:rPr>
        <w:t xml:space="preserve">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3DA13B7B" w14:textId="73C11DE8" w:rsidR="00CD1529" w:rsidRPr="00AF1F03" w:rsidRDefault="00CD1529" w:rsidP="00AF1F03">
      <w:pPr>
        <w:jc w:val="center"/>
        <w:rPr>
          <w:b/>
          <w:sz w:val="23"/>
          <w:szCs w:val="23"/>
        </w:rPr>
      </w:pPr>
      <w:r w:rsidRPr="00013E30">
        <w:rPr>
          <w:b/>
          <w:bCs/>
          <w:sz w:val="23"/>
          <w:szCs w:val="23"/>
        </w:rPr>
        <w:t>„</w:t>
      </w:r>
      <w:r w:rsidR="00715FED">
        <w:rPr>
          <w:b/>
          <w:sz w:val="23"/>
          <w:szCs w:val="23"/>
        </w:rPr>
        <w:t>Akustiskās sistēmas iegāde Latviešu kultūras centra vajadzībām</w:t>
      </w:r>
      <w:r w:rsidR="0053060A">
        <w:rPr>
          <w:b/>
          <w:sz w:val="23"/>
          <w:szCs w:val="23"/>
        </w:rPr>
        <w:t>”</w:t>
      </w:r>
      <w:r w:rsidR="00AF1F03">
        <w:rPr>
          <w:b/>
          <w:sz w:val="23"/>
          <w:szCs w:val="23"/>
        </w:rPr>
        <w:t xml:space="preserve">, </w:t>
      </w:r>
      <w:r w:rsidR="00A022A1">
        <w:rPr>
          <w:b/>
          <w:sz w:val="23"/>
          <w:szCs w:val="23"/>
        </w:rPr>
        <w:t>DPD 2016/211</w:t>
      </w:r>
    </w:p>
    <w:p w14:paraId="6D73A7B6" w14:textId="3648F36E"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w:t>
      </w:r>
      <w:r w:rsidR="00446B39">
        <w:rPr>
          <w:b/>
          <w:bCs/>
          <w:sz w:val="23"/>
          <w:szCs w:val="23"/>
        </w:rPr>
        <w:t>6</w:t>
      </w:r>
      <w:r w:rsidRPr="00013E30">
        <w:rPr>
          <w:b/>
          <w:sz w:val="23"/>
          <w:szCs w:val="23"/>
        </w:rPr>
        <w:t xml:space="preserve">.gada </w:t>
      </w:r>
      <w:r w:rsidR="00A022A1">
        <w:rPr>
          <w:b/>
          <w:bCs/>
          <w:sz w:val="23"/>
          <w:szCs w:val="23"/>
        </w:rPr>
        <w:t>6.decembrim</w:t>
      </w:r>
      <w:r w:rsidRPr="00013E30">
        <w:rPr>
          <w:b/>
          <w:sz w:val="23"/>
          <w:szCs w:val="23"/>
        </w:rPr>
        <w:t>, plkst.1</w:t>
      </w:r>
      <w:r w:rsidR="008C4AC2">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174A0E22"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Visiem pretendenta </w:t>
      </w:r>
      <w:r w:rsidR="00446B39">
        <w:rPr>
          <w:sz w:val="23"/>
          <w:szCs w:val="23"/>
        </w:rPr>
        <w:t>sagatavotajiem</w:t>
      </w:r>
      <w:r w:rsidRPr="00013E30">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013E30">
        <w:rPr>
          <w:sz w:val="23"/>
          <w:szCs w:val="23"/>
        </w:rPr>
        <w:t>cauršūts</w:t>
      </w:r>
      <w:proofErr w:type="spellEnd"/>
      <w:r w:rsidRPr="00013E30">
        <w:rPr>
          <w:sz w:val="23"/>
          <w:szCs w:val="23"/>
        </w:rPr>
        <w:t xml:space="preserve">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0AB2A2B2" w14:textId="7F365480" w:rsidR="0093395C" w:rsidRPr="002A1FCE" w:rsidRDefault="0093395C" w:rsidP="0093395C">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w:t>
      </w:r>
      <w:r>
        <w:rPr>
          <w:b/>
          <w:sz w:val="23"/>
          <w:szCs w:val="23"/>
        </w:rPr>
        <w:t xml:space="preserve"> </w:t>
      </w:r>
      <w:r w:rsidRPr="00AE483C">
        <w:rPr>
          <w:b/>
          <w:sz w:val="23"/>
          <w:szCs w:val="23"/>
        </w:rPr>
        <w:t>elektroniskā formā</w:t>
      </w:r>
      <w:r w:rsidRPr="00AE483C">
        <w:rPr>
          <w:sz w:val="23"/>
          <w:szCs w:val="23"/>
        </w:rPr>
        <w:t xml:space="preserve">, </w:t>
      </w:r>
      <w:r w:rsidR="002A1FCE" w:rsidRPr="002A1FCE">
        <w:rPr>
          <w:sz w:val="23"/>
          <w:szCs w:val="23"/>
        </w:rPr>
        <w:t>elektroniskās informācijas nesējā</w:t>
      </w:r>
      <w:r w:rsidRPr="002A1FCE">
        <w:rPr>
          <w:sz w:val="23"/>
          <w:szCs w:val="23"/>
        </w:rPr>
        <w:t>.</w:t>
      </w:r>
    </w:p>
    <w:p w14:paraId="4998CC9E" w14:textId="3C082A80" w:rsidR="00CD1529" w:rsidRPr="00013E30" w:rsidRDefault="00CD1529" w:rsidP="00B17674">
      <w:pPr>
        <w:tabs>
          <w:tab w:val="left" w:pos="0"/>
          <w:tab w:val="left" w:pos="426"/>
        </w:tabs>
        <w:spacing w:before="120" w:after="12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60604694" w14:textId="680666DD" w:rsidR="007E6424" w:rsidRPr="007E6424" w:rsidRDefault="007E6424" w:rsidP="007E6424">
      <w:pPr>
        <w:numPr>
          <w:ilvl w:val="1"/>
          <w:numId w:val="2"/>
        </w:numPr>
        <w:tabs>
          <w:tab w:val="clear" w:pos="1421"/>
          <w:tab w:val="left" w:pos="0"/>
          <w:tab w:val="num" w:pos="851"/>
        </w:tabs>
        <w:spacing w:after="80"/>
        <w:ind w:left="993" w:hanging="567"/>
        <w:jc w:val="both"/>
        <w:rPr>
          <w:sz w:val="23"/>
          <w:szCs w:val="23"/>
        </w:rPr>
      </w:pPr>
      <w:r w:rsidRPr="007E6424">
        <w:rPr>
          <w:sz w:val="23"/>
          <w:szCs w:val="23"/>
        </w:rPr>
        <w:t xml:space="preserve">Pretendentam ir tiesības izplatīt piedāvātās iekārtas, veikt </w:t>
      </w:r>
      <w:r>
        <w:rPr>
          <w:sz w:val="23"/>
          <w:szCs w:val="23"/>
        </w:rPr>
        <w:t xml:space="preserve">to </w:t>
      </w:r>
      <w:r w:rsidRPr="007E6424">
        <w:rPr>
          <w:sz w:val="23"/>
          <w:szCs w:val="23"/>
        </w:rPr>
        <w:t>uzstādīšanu, instalēšanu, konfigurēšanu, lietotāju apmācību, garantijas un pēc garantijas apkalpošanu</w:t>
      </w:r>
      <w:r>
        <w:rPr>
          <w:sz w:val="23"/>
          <w:szCs w:val="23"/>
        </w:rPr>
        <w:t>;</w:t>
      </w:r>
    </w:p>
    <w:p w14:paraId="403515E0" w14:textId="2FA29532" w:rsidR="002370F2" w:rsidRDefault="0010726D" w:rsidP="00CD1529">
      <w:pPr>
        <w:numPr>
          <w:ilvl w:val="1"/>
          <w:numId w:val="2"/>
        </w:numPr>
        <w:tabs>
          <w:tab w:val="clear" w:pos="1421"/>
          <w:tab w:val="left" w:pos="0"/>
          <w:tab w:val="num" w:pos="851"/>
        </w:tabs>
        <w:spacing w:after="80"/>
        <w:ind w:left="993" w:hanging="567"/>
        <w:jc w:val="both"/>
        <w:rPr>
          <w:sz w:val="23"/>
          <w:szCs w:val="23"/>
        </w:rPr>
      </w:pPr>
      <w:r w:rsidRPr="007E6424">
        <w:rPr>
          <w:sz w:val="23"/>
          <w:szCs w:val="23"/>
        </w:rPr>
        <w:t xml:space="preserve">Pretendentam </w:t>
      </w:r>
      <w:r w:rsidR="00AC0141" w:rsidRPr="007E6424">
        <w:rPr>
          <w:sz w:val="23"/>
          <w:szCs w:val="23"/>
        </w:rPr>
        <w:t>iepriekšējo</w:t>
      </w:r>
      <w:r w:rsidRPr="007E6424">
        <w:rPr>
          <w:sz w:val="23"/>
          <w:szCs w:val="23"/>
        </w:rPr>
        <w:t xml:space="preserve"> triju gadu laikā (201</w:t>
      </w:r>
      <w:r w:rsidR="00483FF4" w:rsidRPr="007E6424">
        <w:rPr>
          <w:sz w:val="23"/>
          <w:szCs w:val="23"/>
        </w:rPr>
        <w:t>5</w:t>
      </w:r>
      <w:r w:rsidRPr="007E6424">
        <w:rPr>
          <w:sz w:val="23"/>
          <w:szCs w:val="23"/>
        </w:rPr>
        <w:t>., 201</w:t>
      </w:r>
      <w:r w:rsidR="00483FF4" w:rsidRPr="007E6424">
        <w:rPr>
          <w:sz w:val="23"/>
          <w:szCs w:val="23"/>
        </w:rPr>
        <w:t>4</w:t>
      </w:r>
      <w:r w:rsidRPr="007E6424">
        <w:rPr>
          <w:sz w:val="23"/>
          <w:szCs w:val="23"/>
        </w:rPr>
        <w:t>., 201</w:t>
      </w:r>
      <w:r w:rsidR="00483FF4" w:rsidRPr="007E6424">
        <w:rPr>
          <w:sz w:val="23"/>
          <w:szCs w:val="23"/>
        </w:rPr>
        <w:t>3</w:t>
      </w:r>
      <w:r w:rsidRPr="007E6424">
        <w:rPr>
          <w:sz w:val="23"/>
          <w:szCs w:val="23"/>
        </w:rPr>
        <w:t>. gads</w:t>
      </w:r>
      <w:r>
        <w:rPr>
          <w:sz w:val="23"/>
          <w:szCs w:val="23"/>
        </w:rPr>
        <w:t xml:space="preserve"> un 201</w:t>
      </w:r>
      <w:r w:rsidR="00483FF4">
        <w:rPr>
          <w:sz w:val="23"/>
          <w:szCs w:val="23"/>
        </w:rPr>
        <w:t>6</w:t>
      </w:r>
      <w:r>
        <w:rPr>
          <w:sz w:val="23"/>
          <w:szCs w:val="23"/>
        </w:rPr>
        <w:t xml:space="preserve">.gada periods) ir </w:t>
      </w:r>
      <w:r w:rsidRPr="002A1FCE">
        <w:rPr>
          <w:sz w:val="23"/>
          <w:szCs w:val="23"/>
        </w:rPr>
        <w:t xml:space="preserve">pieredze </w:t>
      </w:r>
      <w:r w:rsidR="00BB438E" w:rsidRPr="002A1FCE">
        <w:rPr>
          <w:sz w:val="23"/>
          <w:szCs w:val="23"/>
        </w:rPr>
        <w:t xml:space="preserve">dažāda veida </w:t>
      </w:r>
      <w:r w:rsidRPr="002A1FCE">
        <w:rPr>
          <w:b/>
          <w:sz w:val="23"/>
          <w:szCs w:val="23"/>
        </w:rPr>
        <w:t>akustisko ierīču</w:t>
      </w:r>
      <w:r w:rsidRPr="002A1FCE">
        <w:rPr>
          <w:sz w:val="23"/>
          <w:szCs w:val="23"/>
        </w:rPr>
        <w:t xml:space="preserve"> piegādē</w:t>
      </w:r>
      <w:r w:rsidR="00F976C7">
        <w:rPr>
          <w:sz w:val="23"/>
          <w:szCs w:val="23"/>
        </w:rPr>
        <w:t xml:space="preserve">. </w:t>
      </w:r>
      <w:r w:rsidRPr="00460F78">
        <w:rPr>
          <w:b/>
          <w:sz w:val="23"/>
          <w:szCs w:val="23"/>
        </w:rPr>
        <w:t xml:space="preserve"> </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16476B80" w14:textId="7A76994C" w:rsidR="00CD7859" w:rsidRDefault="00BF1B8E" w:rsidP="00CD7859">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1183F335" w14:textId="7BC96679" w:rsidR="007E6424" w:rsidRPr="00CD7859" w:rsidRDefault="007E6424" w:rsidP="00CD7859">
      <w:pPr>
        <w:numPr>
          <w:ilvl w:val="1"/>
          <w:numId w:val="2"/>
        </w:numPr>
        <w:tabs>
          <w:tab w:val="clear" w:pos="1421"/>
          <w:tab w:val="left" w:pos="0"/>
          <w:tab w:val="left" w:pos="851"/>
          <w:tab w:val="num" w:pos="993"/>
        </w:tabs>
        <w:spacing w:after="80"/>
        <w:ind w:left="993"/>
        <w:jc w:val="both"/>
        <w:rPr>
          <w:sz w:val="23"/>
          <w:szCs w:val="23"/>
        </w:rPr>
      </w:pPr>
      <w:r>
        <w:rPr>
          <w:sz w:val="23"/>
          <w:szCs w:val="23"/>
        </w:rPr>
        <w:t xml:space="preserve">Pretendenta rakstisks apliecinājums, ka tam ir </w:t>
      </w:r>
      <w:r w:rsidRPr="007E6424">
        <w:rPr>
          <w:sz w:val="23"/>
          <w:szCs w:val="23"/>
        </w:rPr>
        <w:t xml:space="preserve">tiesības izplatīt piedāvātās iekārtas, veikt </w:t>
      </w:r>
      <w:r>
        <w:rPr>
          <w:sz w:val="23"/>
          <w:szCs w:val="23"/>
        </w:rPr>
        <w:t xml:space="preserve">to </w:t>
      </w:r>
      <w:r w:rsidRPr="007E6424">
        <w:rPr>
          <w:sz w:val="23"/>
          <w:szCs w:val="23"/>
        </w:rPr>
        <w:t>uzstādīšanu, instalēšanu, konfigurēšanu, lietotāju apmācību, garantijas un pēc garantijas apkalpošanu</w:t>
      </w:r>
      <w:r w:rsidR="00FE3581">
        <w:rPr>
          <w:sz w:val="23"/>
          <w:szCs w:val="23"/>
        </w:rPr>
        <w:t>;</w:t>
      </w:r>
    </w:p>
    <w:p w14:paraId="20A3A08A" w14:textId="0ECFFC8F" w:rsidR="0068037D" w:rsidRPr="00CD7859" w:rsidRDefault="00FE3581" w:rsidP="00782A6D">
      <w:pPr>
        <w:numPr>
          <w:ilvl w:val="1"/>
          <w:numId w:val="2"/>
        </w:numPr>
        <w:tabs>
          <w:tab w:val="clear" w:pos="1421"/>
          <w:tab w:val="left" w:pos="0"/>
          <w:tab w:val="left" w:pos="851"/>
          <w:tab w:val="num" w:pos="993"/>
        </w:tabs>
        <w:spacing w:after="80"/>
        <w:ind w:left="993"/>
        <w:jc w:val="both"/>
        <w:rPr>
          <w:sz w:val="23"/>
          <w:szCs w:val="23"/>
        </w:rPr>
      </w:pPr>
      <w:r>
        <w:rPr>
          <w:b/>
          <w:color w:val="000000"/>
          <w:sz w:val="23"/>
          <w:szCs w:val="23"/>
        </w:rPr>
        <w:t xml:space="preserve">Kvalifikācijas apraksts </w:t>
      </w:r>
      <w:r w:rsidRPr="00FE3581">
        <w:rPr>
          <w:color w:val="000000"/>
          <w:sz w:val="23"/>
          <w:szCs w:val="23"/>
        </w:rPr>
        <w:t>(nolikuma 5.pielikums) norādot i</w:t>
      </w:r>
      <w:r w:rsidR="00AC0141" w:rsidRPr="00FE3581">
        <w:rPr>
          <w:color w:val="000000"/>
          <w:sz w:val="23"/>
          <w:szCs w:val="23"/>
        </w:rPr>
        <w:t>nformācij</w:t>
      </w:r>
      <w:r w:rsidR="0005575F">
        <w:rPr>
          <w:color w:val="000000"/>
          <w:sz w:val="23"/>
          <w:szCs w:val="23"/>
        </w:rPr>
        <w:t>u</w:t>
      </w:r>
      <w:r w:rsidR="00AC0141" w:rsidRPr="00013E30">
        <w:rPr>
          <w:color w:val="000000"/>
          <w:sz w:val="23"/>
          <w:szCs w:val="23"/>
        </w:rPr>
        <w:t xml:space="preserve"> par iepriekšējo 3 (triju) gadu (</w:t>
      </w:r>
      <w:r w:rsidR="00D61639">
        <w:rPr>
          <w:sz w:val="23"/>
          <w:szCs w:val="23"/>
        </w:rPr>
        <w:t>2015., 2014., 2013. gads un 2016.gada periods</w:t>
      </w:r>
      <w:r w:rsidR="00AC0141" w:rsidRPr="00013E30">
        <w:rPr>
          <w:color w:val="000000"/>
          <w:sz w:val="23"/>
          <w:szCs w:val="23"/>
        </w:rPr>
        <w:t>) laikā, ja uzņēmums dibināts vēlāk – par attiecī</w:t>
      </w:r>
      <w:r w:rsidR="00D61639">
        <w:rPr>
          <w:color w:val="000000"/>
          <w:sz w:val="23"/>
          <w:szCs w:val="23"/>
        </w:rPr>
        <w:t>go periodu, veiksmīgi izpildītaj</w:t>
      </w:r>
      <w:r w:rsidR="00AC0141" w:rsidRPr="00013E30">
        <w:rPr>
          <w:color w:val="000000"/>
          <w:sz w:val="23"/>
          <w:szCs w:val="23"/>
        </w:rPr>
        <w:t xml:space="preserve">ām </w:t>
      </w:r>
      <w:r w:rsidR="00BB438E" w:rsidRPr="00BB438E">
        <w:rPr>
          <w:b/>
          <w:color w:val="000000"/>
          <w:sz w:val="23"/>
          <w:szCs w:val="23"/>
        </w:rPr>
        <w:t>dažāda veida</w:t>
      </w:r>
      <w:r w:rsidR="00BB438E">
        <w:rPr>
          <w:color w:val="000000"/>
          <w:sz w:val="23"/>
          <w:szCs w:val="23"/>
        </w:rPr>
        <w:t xml:space="preserve"> </w:t>
      </w:r>
      <w:r w:rsidR="00AC0141">
        <w:rPr>
          <w:b/>
          <w:sz w:val="23"/>
          <w:szCs w:val="23"/>
        </w:rPr>
        <w:t xml:space="preserve">akustisko ierīču </w:t>
      </w:r>
      <w:r w:rsidR="00AC0141" w:rsidRPr="00013E30">
        <w:rPr>
          <w:b/>
          <w:sz w:val="23"/>
          <w:szCs w:val="23"/>
        </w:rPr>
        <w:t>piegādēm</w:t>
      </w:r>
      <w:r w:rsidR="00F976C7">
        <w:rPr>
          <w:b/>
          <w:sz w:val="23"/>
          <w:szCs w:val="23"/>
        </w:rPr>
        <w:t xml:space="preserve"> </w:t>
      </w:r>
      <w:r w:rsidR="00AC0141" w:rsidRPr="00013E30">
        <w:rPr>
          <w:sz w:val="23"/>
          <w:szCs w:val="23"/>
        </w:rPr>
        <w:t>– aizpildot nolikuma 5.pielikumu.</w:t>
      </w:r>
      <w:r w:rsidR="00AC0141" w:rsidRPr="00013E30">
        <w:rPr>
          <w:color w:val="000000"/>
          <w:sz w:val="23"/>
          <w:szCs w:val="23"/>
        </w:rPr>
        <w:t xml:space="preserve"> Informācijai pievieno vismaz vienu </w:t>
      </w:r>
      <w:r w:rsidR="00AC0141" w:rsidRPr="00013E30">
        <w:rPr>
          <w:b/>
          <w:color w:val="000000"/>
          <w:sz w:val="23"/>
          <w:szCs w:val="23"/>
        </w:rPr>
        <w:t>pozitīvu rakstveida atsauksmi</w:t>
      </w:r>
      <w:r w:rsidR="00AC0141" w:rsidRPr="00013E30">
        <w:rPr>
          <w:color w:val="000000"/>
          <w:sz w:val="23"/>
          <w:szCs w:val="23"/>
        </w:rPr>
        <w:t xml:space="preserve"> no pasūtītāja, kas apliecina kvalitatīvu un savlaicīgu piegādi</w:t>
      </w:r>
      <w:r w:rsidR="00AC0141">
        <w:rPr>
          <w:bCs/>
          <w:sz w:val="23"/>
          <w:szCs w:val="23"/>
        </w:rPr>
        <w:t>.</w:t>
      </w:r>
    </w:p>
    <w:p w14:paraId="32E3F90A" w14:textId="7A82094E" w:rsidR="00CD7859" w:rsidRPr="000C108D" w:rsidRDefault="00CD7859" w:rsidP="00CD7859">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 xml:space="preserve">Informāciju par Latvijā reģistrēta pretendenta reģistrācijas faktu un izslēgšanas nosacījumiem, komisija iegūs publiskās datubāzēs. </w:t>
      </w:r>
      <w:r w:rsidRPr="000C108D">
        <w:rPr>
          <w:b/>
          <w:sz w:val="23"/>
          <w:szCs w:val="23"/>
        </w:rPr>
        <w:t>Ārvalstīs</w:t>
      </w:r>
      <w:r w:rsidRPr="000C108D">
        <w:rPr>
          <w:sz w:val="23"/>
          <w:szCs w:val="23"/>
        </w:rPr>
        <w:t xml:space="preserve"> reģistrēts pretendents </w:t>
      </w:r>
      <w:r w:rsidR="00187B78">
        <w:rPr>
          <w:sz w:val="23"/>
          <w:szCs w:val="23"/>
        </w:rPr>
        <w:t xml:space="preserve">papildus </w:t>
      </w:r>
      <w:r w:rsidRPr="000C108D">
        <w:rPr>
          <w:sz w:val="23"/>
          <w:szCs w:val="23"/>
        </w:rPr>
        <w:t xml:space="preserve">iesniedz šādus dokumentus, kuri izsniegti ne agrāk kā </w:t>
      </w:r>
      <w:r w:rsidRPr="000C108D">
        <w:rPr>
          <w:b/>
          <w:sz w:val="23"/>
          <w:szCs w:val="23"/>
        </w:rPr>
        <w:t>mēnesi</w:t>
      </w:r>
      <w:r w:rsidRPr="000C108D">
        <w:rPr>
          <w:sz w:val="23"/>
          <w:szCs w:val="23"/>
        </w:rPr>
        <w:t xml:space="preserve"> pirms iesniegšanas dienas:</w:t>
      </w:r>
    </w:p>
    <w:p w14:paraId="6ED5B4FE" w14:textId="77777777" w:rsidR="00CD7859" w:rsidRPr="000C108D" w:rsidRDefault="00CD7859" w:rsidP="00CD7859">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4FEC9F6C" w14:textId="6D1EC8BC" w:rsidR="00CD7859" w:rsidRPr="00CD7859" w:rsidRDefault="00CD7859" w:rsidP="00CD7859">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A5EB0" w:rsidRDefault="00992BCD" w:rsidP="00992BCD">
      <w:pPr>
        <w:numPr>
          <w:ilvl w:val="0"/>
          <w:numId w:val="2"/>
        </w:numPr>
        <w:tabs>
          <w:tab w:val="clear" w:pos="570"/>
          <w:tab w:val="left" w:pos="0"/>
          <w:tab w:val="num" w:pos="426"/>
          <w:tab w:val="left" w:pos="851"/>
        </w:tabs>
        <w:spacing w:after="80"/>
        <w:jc w:val="both"/>
        <w:rPr>
          <w:sz w:val="23"/>
          <w:szCs w:val="23"/>
        </w:rPr>
      </w:pPr>
      <w:r w:rsidRPr="000A5EB0">
        <w:rPr>
          <w:b/>
          <w:color w:val="000000"/>
          <w:sz w:val="23"/>
          <w:szCs w:val="23"/>
        </w:rPr>
        <w:t>Iesniedzamie piedāvājuma dokumenti:</w:t>
      </w:r>
    </w:p>
    <w:p w14:paraId="510466A0" w14:textId="77777777" w:rsidR="007E6424" w:rsidRPr="000A5EB0" w:rsidRDefault="00742136" w:rsidP="007E6424">
      <w:pPr>
        <w:numPr>
          <w:ilvl w:val="1"/>
          <w:numId w:val="2"/>
        </w:numPr>
        <w:tabs>
          <w:tab w:val="clear" w:pos="1421"/>
          <w:tab w:val="left" w:pos="0"/>
          <w:tab w:val="left" w:pos="851"/>
          <w:tab w:val="num" w:pos="993"/>
        </w:tabs>
        <w:spacing w:after="80"/>
        <w:ind w:left="993"/>
        <w:jc w:val="both"/>
        <w:rPr>
          <w:sz w:val="23"/>
          <w:szCs w:val="23"/>
        </w:rPr>
      </w:pPr>
      <w:r w:rsidRPr="000A5EB0">
        <w:rPr>
          <w:b/>
          <w:sz w:val="23"/>
          <w:szCs w:val="23"/>
        </w:rPr>
        <w:t xml:space="preserve">Parakstīts </w:t>
      </w:r>
      <w:r w:rsidR="0087385C" w:rsidRPr="000A5EB0">
        <w:rPr>
          <w:b/>
          <w:sz w:val="23"/>
          <w:szCs w:val="23"/>
        </w:rPr>
        <w:t>Tehniskais piedāvājums</w:t>
      </w:r>
      <w:r w:rsidR="0067457A" w:rsidRPr="000A5EB0">
        <w:rPr>
          <w:b/>
          <w:sz w:val="23"/>
          <w:szCs w:val="23"/>
        </w:rPr>
        <w:t xml:space="preserve"> </w:t>
      </w:r>
      <w:r w:rsidR="0067457A" w:rsidRPr="000A5EB0">
        <w:rPr>
          <w:sz w:val="23"/>
          <w:szCs w:val="23"/>
        </w:rPr>
        <w:t xml:space="preserve">atbilstoši </w:t>
      </w:r>
      <w:r w:rsidR="0087385C" w:rsidRPr="000A5EB0">
        <w:rPr>
          <w:sz w:val="23"/>
          <w:szCs w:val="23"/>
        </w:rPr>
        <w:t xml:space="preserve"> </w:t>
      </w:r>
      <w:r w:rsidR="009A1377" w:rsidRPr="000A5EB0">
        <w:rPr>
          <w:sz w:val="23"/>
          <w:szCs w:val="23"/>
        </w:rPr>
        <w:t>nolikuma 3.pielikumam</w:t>
      </w:r>
      <w:r w:rsidR="00CB5B72" w:rsidRPr="000A5EB0">
        <w:rPr>
          <w:sz w:val="23"/>
          <w:szCs w:val="23"/>
        </w:rPr>
        <w:t>.</w:t>
      </w:r>
      <w:r w:rsidR="007E6424" w:rsidRPr="000A5EB0">
        <w:rPr>
          <w:sz w:val="23"/>
          <w:szCs w:val="23"/>
        </w:rPr>
        <w:t xml:space="preserve"> Tehniskajā piedāvājumā ietver pretendenta:</w:t>
      </w:r>
    </w:p>
    <w:p w14:paraId="6EB64C3B" w14:textId="1DE421CA" w:rsidR="000A5EB0" w:rsidRPr="000A5EB0" w:rsidRDefault="007E6424" w:rsidP="000A5EB0">
      <w:pPr>
        <w:numPr>
          <w:ilvl w:val="2"/>
          <w:numId w:val="2"/>
        </w:numPr>
        <w:tabs>
          <w:tab w:val="clear" w:pos="720"/>
          <w:tab w:val="left" w:pos="0"/>
        </w:tabs>
        <w:spacing w:after="80"/>
        <w:ind w:left="1701" w:hanging="708"/>
        <w:jc w:val="both"/>
        <w:rPr>
          <w:sz w:val="23"/>
          <w:szCs w:val="23"/>
        </w:rPr>
      </w:pPr>
      <w:r w:rsidRPr="000A5EB0">
        <w:rPr>
          <w:sz w:val="23"/>
          <w:szCs w:val="23"/>
        </w:rPr>
        <w:t>apliecinājum</w:t>
      </w:r>
      <w:r w:rsidR="00FE3581">
        <w:rPr>
          <w:sz w:val="23"/>
          <w:szCs w:val="23"/>
        </w:rPr>
        <w:t>u</w:t>
      </w:r>
      <w:r w:rsidRPr="000A5EB0">
        <w:rPr>
          <w:sz w:val="23"/>
          <w:szCs w:val="23"/>
        </w:rPr>
        <w:t xml:space="preserve"> par piegādāto iekārtu garantiju ne mazāk kā </w:t>
      </w:r>
      <w:r w:rsidR="00FE3581" w:rsidRPr="00FE3581">
        <w:rPr>
          <w:sz w:val="23"/>
          <w:szCs w:val="23"/>
        </w:rPr>
        <w:t>36 (trīsdesmit sešu)</w:t>
      </w:r>
      <w:r w:rsidR="00FE3581">
        <w:rPr>
          <w:b/>
          <w:sz w:val="23"/>
          <w:szCs w:val="23"/>
        </w:rPr>
        <w:t xml:space="preserve"> </w:t>
      </w:r>
      <w:r w:rsidR="00FE3581" w:rsidRPr="00FE3581">
        <w:rPr>
          <w:sz w:val="23"/>
          <w:szCs w:val="23"/>
        </w:rPr>
        <w:t>mēnešu periodā</w:t>
      </w:r>
      <w:r w:rsidRPr="000A5EB0">
        <w:rPr>
          <w:sz w:val="23"/>
          <w:szCs w:val="23"/>
        </w:rPr>
        <w:t xml:space="preserve">. </w:t>
      </w:r>
    </w:p>
    <w:p w14:paraId="583D7B79" w14:textId="4FD7601D" w:rsidR="007E6424" w:rsidRPr="00FF3463" w:rsidRDefault="000A5EB0" w:rsidP="000A5EB0">
      <w:pPr>
        <w:numPr>
          <w:ilvl w:val="2"/>
          <w:numId w:val="2"/>
        </w:numPr>
        <w:tabs>
          <w:tab w:val="clear" w:pos="720"/>
          <w:tab w:val="left" w:pos="0"/>
        </w:tabs>
        <w:spacing w:after="80"/>
        <w:ind w:left="1701" w:hanging="708"/>
        <w:jc w:val="both"/>
        <w:rPr>
          <w:sz w:val="23"/>
          <w:szCs w:val="23"/>
        </w:rPr>
      </w:pPr>
      <w:r w:rsidRPr="000A5EB0">
        <w:rPr>
          <w:sz w:val="23"/>
          <w:szCs w:val="23"/>
        </w:rPr>
        <w:t>apliecinājums</w:t>
      </w:r>
      <w:r w:rsidRPr="000A5EB0">
        <w:rPr>
          <w:rFonts w:eastAsia="Calibri"/>
          <w:bCs/>
          <w:sz w:val="23"/>
          <w:szCs w:val="23"/>
        </w:rPr>
        <w:t>, ka tiks nodrošināta vismaz 4</w:t>
      </w:r>
      <w:r w:rsidR="00DE566D">
        <w:rPr>
          <w:rFonts w:eastAsia="Calibri"/>
          <w:bCs/>
          <w:sz w:val="23"/>
          <w:szCs w:val="23"/>
        </w:rPr>
        <w:t xml:space="preserve"> (četras)</w:t>
      </w:r>
      <w:r w:rsidRPr="000A5EB0">
        <w:rPr>
          <w:rFonts w:eastAsia="Calibri"/>
          <w:bCs/>
          <w:sz w:val="23"/>
          <w:szCs w:val="23"/>
        </w:rPr>
        <w:t xml:space="preserve"> stundas </w:t>
      </w:r>
      <w:r w:rsidR="00FE3581">
        <w:rPr>
          <w:rFonts w:eastAsia="Calibri"/>
          <w:bCs/>
          <w:sz w:val="23"/>
          <w:szCs w:val="23"/>
        </w:rPr>
        <w:t>ilga pasūtītāja personāla apmācība</w:t>
      </w:r>
      <w:r w:rsidR="007E6424" w:rsidRPr="000A5EB0">
        <w:rPr>
          <w:rFonts w:eastAsia="Calibri"/>
          <w:bCs/>
          <w:sz w:val="23"/>
          <w:szCs w:val="23"/>
        </w:rPr>
        <w:t xml:space="preserve"> darbam</w:t>
      </w:r>
      <w:r w:rsidR="00690790">
        <w:rPr>
          <w:rFonts w:eastAsia="Calibri"/>
          <w:bCs/>
          <w:sz w:val="23"/>
          <w:szCs w:val="23"/>
        </w:rPr>
        <w:t xml:space="preserve"> ar piegādāt</w:t>
      </w:r>
      <w:r w:rsidR="002A1FCE">
        <w:rPr>
          <w:rFonts w:eastAsia="Calibri"/>
          <w:bCs/>
          <w:sz w:val="23"/>
          <w:szCs w:val="23"/>
        </w:rPr>
        <w:t>aj</w:t>
      </w:r>
      <w:r w:rsidR="00690790">
        <w:rPr>
          <w:rFonts w:eastAsia="Calibri"/>
          <w:bCs/>
          <w:sz w:val="23"/>
          <w:szCs w:val="23"/>
        </w:rPr>
        <w:t>ām iekārtām, ko veiks</w:t>
      </w:r>
      <w:r w:rsidR="00FE3581">
        <w:rPr>
          <w:rFonts w:eastAsia="Calibri"/>
          <w:bCs/>
          <w:sz w:val="23"/>
          <w:szCs w:val="23"/>
        </w:rPr>
        <w:t xml:space="preserve"> attiecīgs</w:t>
      </w:r>
      <w:r w:rsidR="007E6424" w:rsidRPr="000A5EB0">
        <w:rPr>
          <w:rFonts w:eastAsia="Calibri"/>
          <w:bCs/>
          <w:sz w:val="23"/>
          <w:szCs w:val="23"/>
        </w:rPr>
        <w:t xml:space="preserve"> speciālists</w:t>
      </w:r>
      <w:r w:rsidRPr="000A5EB0">
        <w:rPr>
          <w:rFonts w:eastAsia="Calibri"/>
          <w:bCs/>
          <w:sz w:val="23"/>
          <w:szCs w:val="23"/>
        </w:rPr>
        <w:t>.</w:t>
      </w:r>
    </w:p>
    <w:p w14:paraId="4DEB39C2" w14:textId="3F6C96CF" w:rsidR="00FF3463" w:rsidRPr="000A5EB0" w:rsidRDefault="00FF3463" w:rsidP="000A5EB0">
      <w:pPr>
        <w:numPr>
          <w:ilvl w:val="2"/>
          <w:numId w:val="2"/>
        </w:numPr>
        <w:tabs>
          <w:tab w:val="clear" w:pos="720"/>
          <w:tab w:val="left" w:pos="0"/>
        </w:tabs>
        <w:spacing w:after="80"/>
        <w:ind w:left="1701" w:hanging="708"/>
        <w:jc w:val="both"/>
        <w:rPr>
          <w:sz w:val="23"/>
          <w:szCs w:val="23"/>
        </w:rPr>
      </w:pPr>
      <w:r>
        <w:rPr>
          <w:rFonts w:eastAsia="Calibri"/>
          <w:bCs/>
          <w:sz w:val="23"/>
          <w:szCs w:val="23"/>
        </w:rPr>
        <w:t>p</w:t>
      </w:r>
      <w:r w:rsidRPr="003C12B6">
        <w:rPr>
          <w:rFonts w:eastAsia="Calibri"/>
          <w:bCs/>
          <w:sz w:val="23"/>
          <w:szCs w:val="23"/>
        </w:rPr>
        <w:t xml:space="preserve">retendents </w:t>
      </w:r>
      <w:r>
        <w:rPr>
          <w:rFonts w:eastAsia="Calibri"/>
          <w:bCs/>
          <w:sz w:val="23"/>
          <w:szCs w:val="23"/>
        </w:rPr>
        <w:t xml:space="preserve">pievieno tehniskajam piedāvājumam </w:t>
      </w:r>
      <w:r w:rsidRPr="003C12B6">
        <w:rPr>
          <w:rFonts w:eastAsia="Calibri"/>
          <w:bCs/>
          <w:sz w:val="23"/>
          <w:szCs w:val="23"/>
        </w:rPr>
        <w:t>r</w:t>
      </w:r>
      <w:r w:rsidRPr="003C12B6">
        <w:rPr>
          <w:sz w:val="23"/>
          <w:szCs w:val="23"/>
        </w:rPr>
        <w:t xml:space="preserve">ažotāja(-u) izdotu </w:t>
      </w:r>
      <w:r w:rsidRPr="002C4A37">
        <w:rPr>
          <w:b/>
          <w:sz w:val="23"/>
          <w:szCs w:val="23"/>
        </w:rPr>
        <w:t>preču tehnisko specifikāciju</w:t>
      </w:r>
      <w:r w:rsidRPr="003C12B6">
        <w:rPr>
          <w:sz w:val="23"/>
          <w:szCs w:val="23"/>
        </w:rPr>
        <w:t>, ar kuru tiek pierādīta piedāvājuma atbilstība Noteikumu prasībām</w:t>
      </w:r>
      <w:r w:rsidR="00F976C7">
        <w:rPr>
          <w:sz w:val="23"/>
          <w:szCs w:val="23"/>
        </w:rPr>
        <w:t xml:space="preserve">. </w:t>
      </w:r>
      <w:r w:rsidRPr="003C12B6">
        <w:rPr>
          <w:sz w:val="23"/>
          <w:szCs w:val="23"/>
        </w:rPr>
        <w:t>Informāciju par iekārtām (ražotāja tehniskās pases/lietotāja instrukcijas) un materiāliem pieļaujams iesniegt svešvalodā, kuriem pievienots tulkojums latviešu valodā</w:t>
      </w:r>
      <w:r>
        <w:rPr>
          <w:sz w:val="23"/>
          <w:szCs w:val="23"/>
        </w:rPr>
        <w:t>.</w:t>
      </w:r>
    </w:p>
    <w:p w14:paraId="39F94A8F" w14:textId="0BDD3DB9" w:rsidR="00F47262" w:rsidRPr="00DF0031" w:rsidRDefault="00742136" w:rsidP="00992BCD">
      <w:pPr>
        <w:numPr>
          <w:ilvl w:val="1"/>
          <w:numId w:val="2"/>
        </w:numPr>
        <w:tabs>
          <w:tab w:val="clear" w:pos="1421"/>
          <w:tab w:val="left" w:pos="0"/>
          <w:tab w:val="left" w:pos="851"/>
          <w:tab w:val="num" w:pos="993"/>
        </w:tabs>
        <w:spacing w:after="80"/>
        <w:ind w:left="993"/>
        <w:jc w:val="both"/>
        <w:rPr>
          <w:sz w:val="23"/>
          <w:szCs w:val="23"/>
        </w:rPr>
      </w:pPr>
      <w:r w:rsidRPr="000A5EB0">
        <w:rPr>
          <w:b/>
          <w:sz w:val="23"/>
          <w:szCs w:val="23"/>
        </w:rPr>
        <w:t xml:space="preserve">Parakstīts </w:t>
      </w:r>
      <w:r w:rsidR="00677B7D" w:rsidRPr="000A5EB0">
        <w:rPr>
          <w:b/>
          <w:sz w:val="23"/>
          <w:szCs w:val="23"/>
        </w:rPr>
        <w:t>Finanšu piedāvājums</w:t>
      </w:r>
      <w:r w:rsidR="00677B7D" w:rsidRPr="000A5EB0">
        <w:rPr>
          <w:sz w:val="23"/>
          <w:szCs w:val="23"/>
        </w:rPr>
        <w:t xml:space="preserve"> </w:t>
      </w:r>
      <w:r w:rsidR="00C920A9" w:rsidRPr="000A5EB0">
        <w:rPr>
          <w:sz w:val="23"/>
          <w:szCs w:val="23"/>
        </w:rPr>
        <w:t>atbilstoši  nolikuma 4.pielikumam</w:t>
      </w:r>
      <w:r w:rsidR="00677B7D" w:rsidRPr="000A5EB0">
        <w:rPr>
          <w:sz w:val="23"/>
          <w:szCs w:val="23"/>
        </w:rPr>
        <w:t xml:space="preserve">, kurā jānorāda kopējās </w:t>
      </w:r>
      <w:r w:rsidR="00986232" w:rsidRPr="000A5EB0">
        <w:rPr>
          <w:sz w:val="23"/>
          <w:szCs w:val="23"/>
        </w:rPr>
        <w:t>piegādes</w:t>
      </w:r>
      <w:r w:rsidR="009F6CC6" w:rsidRPr="000A5EB0">
        <w:rPr>
          <w:sz w:val="23"/>
          <w:szCs w:val="23"/>
        </w:rPr>
        <w:t xml:space="preserve"> </w:t>
      </w:r>
      <w:r w:rsidR="00606BD0" w:rsidRPr="000A5EB0">
        <w:rPr>
          <w:sz w:val="23"/>
          <w:szCs w:val="23"/>
        </w:rPr>
        <w:t xml:space="preserve">un uzstādīšanas </w:t>
      </w:r>
      <w:r w:rsidR="009F6CC6" w:rsidRPr="000A5EB0">
        <w:rPr>
          <w:sz w:val="23"/>
          <w:szCs w:val="23"/>
        </w:rPr>
        <w:t>izmaksas</w:t>
      </w:r>
      <w:r w:rsidR="00710050" w:rsidRPr="000A5EB0">
        <w:rPr>
          <w:sz w:val="23"/>
          <w:szCs w:val="23"/>
        </w:rPr>
        <w:t>,</w:t>
      </w:r>
      <w:r w:rsidR="00677B7D" w:rsidRPr="000A5EB0">
        <w:rPr>
          <w:sz w:val="23"/>
          <w:szCs w:val="23"/>
        </w:rPr>
        <w:t xml:space="preserve"> </w:t>
      </w:r>
      <w:r w:rsidR="00982267" w:rsidRPr="000A5EB0">
        <w:rPr>
          <w:sz w:val="23"/>
          <w:szCs w:val="23"/>
        </w:rPr>
        <w:t>izņemot pievienotās vērtības nodokli</w:t>
      </w:r>
      <w:r w:rsidR="00606BD0">
        <w:rPr>
          <w:sz w:val="23"/>
          <w:szCs w:val="23"/>
        </w:rPr>
        <w:t>.</w:t>
      </w:r>
    </w:p>
    <w:p w14:paraId="6168BEE1" w14:textId="2E9B00A9" w:rsidR="00E219F7" w:rsidRPr="00013E30" w:rsidRDefault="00E219F7" w:rsidP="00B17674">
      <w:pPr>
        <w:pStyle w:val="ListParagraph"/>
        <w:tabs>
          <w:tab w:val="left" w:pos="0"/>
        </w:tabs>
        <w:spacing w:before="120" w:after="120"/>
        <w:ind w:left="0"/>
        <w:jc w:val="center"/>
        <w:rPr>
          <w:sz w:val="23"/>
          <w:szCs w:val="23"/>
        </w:rPr>
      </w:pPr>
      <w:r w:rsidRPr="00013E30">
        <w:rPr>
          <w:b/>
          <w:sz w:val="23"/>
          <w:szCs w:val="23"/>
        </w:rPr>
        <w:t>VII. Piedāvājumu vērtēšanas kritēriji un lēmuma pieņemšana</w:t>
      </w:r>
    </w:p>
    <w:p w14:paraId="79989F44" w14:textId="77777777" w:rsidR="00CD7859" w:rsidRDefault="00CD7859" w:rsidP="00CD7859">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iepirkumā un neizskata tā piedāvājumu Publisko iepirkumu likuma 8.</w:t>
      </w:r>
      <w:r w:rsidRPr="00013E30">
        <w:rPr>
          <w:sz w:val="23"/>
          <w:szCs w:val="23"/>
          <w:vertAlign w:val="superscript"/>
        </w:rPr>
        <w:t>2</w:t>
      </w:r>
      <w:r w:rsidRPr="00013E30">
        <w:rPr>
          <w:sz w:val="23"/>
          <w:szCs w:val="23"/>
        </w:rPr>
        <w:t xml:space="preserve"> panta noteiktajos gadījumos.</w:t>
      </w:r>
    </w:p>
    <w:p w14:paraId="6F22E631" w14:textId="0DDA7081" w:rsidR="00CD7859" w:rsidRDefault="00CD7859" w:rsidP="00CD7859">
      <w:pPr>
        <w:numPr>
          <w:ilvl w:val="0"/>
          <w:numId w:val="2"/>
        </w:numPr>
        <w:tabs>
          <w:tab w:val="left" w:pos="0"/>
          <w:tab w:val="left" w:pos="851"/>
        </w:tabs>
        <w:spacing w:after="80"/>
        <w:jc w:val="both"/>
        <w:rPr>
          <w:sz w:val="23"/>
          <w:szCs w:val="23"/>
        </w:rPr>
      </w:pPr>
      <w:r>
        <w:rPr>
          <w:sz w:val="23"/>
          <w:szCs w:val="23"/>
        </w:rPr>
        <w:t>Komisija</w:t>
      </w:r>
      <w:r w:rsidRPr="00CD7859">
        <w:rPr>
          <w:sz w:val="23"/>
          <w:szCs w:val="23"/>
        </w:rPr>
        <w:t xml:space="preserve"> atlasa pretendentus saskaņā ar izvirzītajām kvalifikācijas prasībām, pārbauda piedāvājumu atbilstību </w:t>
      </w:r>
      <w:r w:rsidR="00FD0BB5">
        <w:rPr>
          <w:sz w:val="23"/>
          <w:szCs w:val="23"/>
        </w:rPr>
        <w:t>iepirkuma</w:t>
      </w:r>
      <w:r w:rsidRPr="00CD7859">
        <w:rPr>
          <w:sz w:val="23"/>
          <w:szCs w:val="23"/>
        </w:rPr>
        <w:t xml:space="preserve"> nolikumā noteiktajām prasībām un izvēlas piedāvājumu saskaņā ar izraudzīto piedāvājuma izvēles kritēriju</w:t>
      </w:r>
      <w:r w:rsidR="00D61639">
        <w:rPr>
          <w:sz w:val="23"/>
          <w:szCs w:val="23"/>
        </w:rPr>
        <w:t>.</w:t>
      </w:r>
    </w:p>
    <w:p w14:paraId="71C5EEB6" w14:textId="2D3CB432"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w:t>
      </w:r>
      <w:r w:rsidR="0005575F" w:rsidRPr="00013E30">
        <w:rPr>
          <w:sz w:val="23"/>
          <w:szCs w:val="23"/>
          <w:lang w:eastAsia="en-US"/>
        </w:rPr>
        <w:t>Publisko iepirkumu likuma, šī Nolikuma</w:t>
      </w:r>
      <w:r w:rsidR="0005575F" w:rsidRPr="00013E30">
        <w:rPr>
          <w:sz w:val="23"/>
          <w:szCs w:val="23"/>
        </w:rPr>
        <w:t xml:space="preserve"> un </w:t>
      </w:r>
      <w:r w:rsidR="0005575F" w:rsidRPr="00013E30">
        <w:rPr>
          <w:sz w:val="23"/>
          <w:szCs w:val="23"/>
          <w:lang w:eastAsia="en-US"/>
        </w:rPr>
        <w:t>Tehnisko specifikāciju</w:t>
      </w:r>
      <w:r w:rsidR="0005575F" w:rsidRPr="00013E30">
        <w:rPr>
          <w:sz w:val="23"/>
          <w:szCs w:val="23"/>
        </w:rPr>
        <w:t xml:space="preserve"> prasībām </w:t>
      </w:r>
      <w:r w:rsidR="0005575F" w:rsidRPr="0005575F">
        <w:rPr>
          <w:bCs/>
          <w:sz w:val="23"/>
          <w:szCs w:val="23"/>
          <w:lang w:eastAsia="en-US"/>
        </w:rPr>
        <w:t>atbilstošu</w:t>
      </w:r>
      <w:r w:rsidR="0005575F" w:rsidRPr="00013E30">
        <w:rPr>
          <w:sz w:val="23"/>
          <w:szCs w:val="23"/>
        </w:rPr>
        <w:t xml:space="preserve"> </w:t>
      </w:r>
      <w:r w:rsidRPr="00013E30">
        <w:rPr>
          <w:sz w:val="23"/>
          <w:szCs w:val="23"/>
        </w:rPr>
        <w:t xml:space="preserve">piedāvājumu ar </w:t>
      </w:r>
      <w:r w:rsidR="00E12356" w:rsidRPr="00E12356">
        <w:rPr>
          <w:b/>
          <w:sz w:val="23"/>
          <w:szCs w:val="23"/>
        </w:rPr>
        <w:t>vis</w:t>
      </w:r>
      <w:r w:rsidRPr="00013E30">
        <w:rPr>
          <w:b/>
          <w:sz w:val="23"/>
          <w:szCs w:val="23"/>
        </w:rPr>
        <w:t>zemāko cenu</w:t>
      </w:r>
      <w:r w:rsidRPr="00013E30">
        <w:rPr>
          <w:sz w:val="23"/>
          <w:szCs w:val="23"/>
        </w:rPr>
        <w:t>.</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Pārbaudīs piedāvājumu atbilstoši Nolikumā norādītajām prasībām, vai tas ir </w:t>
      </w:r>
      <w:proofErr w:type="spellStart"/>
      <w:r w:rsidRPr="00013E30">
        <w:rPr>
          <w:sz w:val="23"/>
          <w:szCs w:val="23"/>
        </w:rPr>
        <w:t>cauršūts</w:t>
      </w:r>
      <w:proofErr w:type="spellEnd"/>
      <w:r w:rsidRPr="00013E30">
        <w:rPr>
          <w:sz w:val="23"/>
          <w:szCs w:val="23"/>
        </w:rPr>
        <w:t xml:space="preserve">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7DAB2D95" w14:textId="7C969028" w:rsidR="00275C3E" w:rsidRPr="00CA2A4D" w:rsidRDefault="00CA2A4D" w:rsidP="00F25D18">
      <w:pPr>
        <w:pStyle w:val="ListParagraph"/>
        <w:numPr>
          <w:ilvl w:val="1"/>
          <w:numId w:val="2"/>
        </w:numPr>
        <w:tabs>
          <w:tab w:val="clear" w:pos="1421"/>
          <w:tab w:val="left" w:pos="0"/>
          <w:tab w:val="left" w:pos="851"/>
          <w:tab w:val="num" w:pos="1134"/>
        </w:tabs>
        <w:spacing w:after="80"/>
        <w:ind w:left="1134" w:hanging="567"/>
        <w:jc w:val="both"/>
        <w:rPr>
          <w:sz w:val="23"/>
          <w:szCs w:val="23"/>
        </w:rPr>
      </w:pPr>
      <w:r>
        <w:rPr>
          <w:sz w:val="23"/>
          <w:szCs w:val="23"/>
        </w:rPr>
        <w:t>V</w:t>
      </w:r>
      <w:r w:rsidRPr="00CA2A4D">
        <w:rPr>
          <w:sz w:val="23"/>
          <w:szCs w:val="23"/>
        </w:rPr>
        <w:t>eiks</w:t>
      </w:r>
      <w:r w:rsidR="001E21AD" w:rsidRPr="00CA2A4D">
        <w:rPr>
          <w:bCs/>
          <w:sz w:val="23"/>
          <w:szCs w:val="23"/>
        </w:rPr>
        <w:t xml:space="preserve"> pārbaudi par Publisko iepirkumu likuma 8.</w:t>
      </w:r>
      <w:r w:rsidR="001E21AD" w:rsidRPr="00CA2A4D">
        <w:rPr>
          <w:bCs/>
          <w:sz w:val="23"/>
          <w:szCs w:val="23"/>
          <w:vertAlign w:val="superscript"/>
        </w:rPr>
        <w:t>2</w:t>
      </w:r>
      <w:r w:rsidR="001E21AD" w:rsidRPr="00CA2A4D">
        <w:rPr>
          <w:bCs/>
          <w:sz w:val="23"/>
          <w:szCs w:val="23"/>
        </w:rPr>
        <w:t xml:space="preserve"> pantā noteikto izslēdzošo nosacījumu neesamību attiecībā </w:t>
      </w:r>
      <w:r w:rsidR="00330A42" w:rsidRPr="00CA2A4D">
        <w:rPr>
          <w:bCs/>
          <w:sz w:val="23"/>
          <w:szCs w:val="23"/>
        </w:rPr>
        <w:t xml:space="preserve">uz </w:t>
      </w:r>
      <w:r w:rsidR="001E21AD" w:rsidRPr="00CA2A4D">
        <w:rPr>
          <w:bCs/>
          <w:sz w:val="23"/>
          <w:szCs w:val="23"/>
        </w:rPr>
        <w:t>pretendentu, kuram atbilstoši citām paziņojumā par līgumu un Nolikumā noteiktajām prasībām un izraudzītajam piedāvājuma izvēles kritērijam būtu piešķir</w:t>
      </w:r>
      <w:r w:rsidR="00F55FA0" w:rsidRPr="00CA2A4D">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41780C">
      <w:pPr>
        <w:pStyle w:val="ListParagraph"/>
        <w:tabs>
          <w:tab w:val="left" w:pos="0"/>
        </w:tabs>
        <w:spacing w:before="120" w:after="12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41780C">
      <w:pPr>
        <w:spacing w:before="120" w:after="12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41780C">
      <w:pPr>
        <w:pStyle w:val="Title"/>
        <w:tabs>
          <w:tab w:val="left" w:pos="0"/>
        </w:tabs>
        <w:spacing w:before="120" w:after="12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5A012E93" w14:textId="77777777" w:rsidR="004E705E" w:rsidRPr="00013E30" w:rsidRDefault="004E705E" w:rsidP="00B17674">
      <w:pPr>
        <w:pStyle w:val="Title"/>
        <w:tabs>
          <w:tab w:val="left" w:pos="206"/>
        </w:tabs>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7E8ABEFF" w14:textId="2BCE3067" w:rsidR="00AC0141" w:rsidRPr="00013E30" w:rsidRDefault="00AC0141" w:rsidP="00A52F9E">
      <w:pPr>
        <w:numPr>
          <w:ilvl w:val="0"/>
          <w:numId w:val="4"/>
        </w:numPr>
        <w:rPr>
          <w:sz w:val="23"/>
          <w:szCs w:val="23"/>
        </w:rPr>
      </w:pPr>
      <w:r>
        <w:rPr>
          <w:sz w:val="23"/>
          <w:szCs w:val="23"/>
        </w:rPr>
        <w:t>Pieredzes apraksta forma;</w:t>
      </w:r>
    </w:p>
    <w:p w14:paraId="51EDCF78" w14:textId="0A317725" w:rsidR="004E705E" w:rsidRPr="0041780C" w:rsidRDefault="001649A7" w:rsidP="0041780C">
      <w:pPr>
        <w:numPr>
          <w:ilvl w:val="0"/>
          <w:numId w:val="4"/>
        </w:numPr>
        <w:rPr>
          <w:caps/>
          <w:sz w:val="20"/>
          <w:szCs w:val="20"/>
        </w:rPr>
      </w:pPr>
      <w:r w:rsidRPr="0041780C">
        <w:rPr>
          <w:sz w:val="23"/>
          <w:szCs w:val="23"/>
        </w:rPr>
        <w:t>Piegādes l</w:t>
      </w:r>
      <w:r w:rsidR="002C24BA" w:rsidRPr="0041780C">
        <w:rPr>
          <w:sz w:val="23"/>
          <w:szCs w:val="23"/>
        </w:rPr>
        <w:t>īgums projekts</w:t>
      </w:r>
      <w:r w:rsidR="004F003F" w:rsidRPr="0041780C">
        <w:rPr>
          <w:sz w:val="23"/>
          <w:szCs w:val="23"/>
        </w:rPr>
        <w:t>.</w:t>
      </w:r>
      <w:bookmarkEnd w:id="1"/>
      <w:bookmarkEnd w:id="2"/>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27C8E02E" w:rsidR="004E705E" w:rsidRPr="000C11D0" w:rsidRDefault="00AA4B86" w:rsidP="00082D1F">
      <w:pPr>
        <w:jc w:val="right"/>
        <w:rPr>
          <w:rFonts w:eastAsia="Calibri"/>
          <w:sz w:val="20"/>
          <w:szCs w:val="20"/>
          <w:lang w:eastAsia="en-US"/>
        </w:rPr>
      </w:pPr>
      <w:r>
        <w:rPr>
          <w:sz w:val="20"/>
          <w:szCs w:val="20"/>
        </w:rPr>
        <w:t>“</w:t>
      </w:r>
      <w:r w:rsidR="00082D1F" w:rsidRPr="00082D1F">
        <w:rPr>
          <w:sz w:val="20"/>
          <w:szCs w:val="20"/>
        </w:rPr>
        <w:t>Akustiskās sistēmas iegāde Latviešu kultūras centra vajadzībām</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w:t>
      </w:r>
      <w:r w:rsidR="00A022A1">
        <w:rPr>
          <w:bCs/>
          <w:sz w:val="20"/>
          <w:szCs w:val="20"/>
        </w:rPr>
        <w:t>DPD 2016/211</w:t>
      </w:r>
    </w:p>
    <w:p w14:paraId="48B946AA" w14:textId="77777777" w:rsidR="004E705E" w:rsidRPr="008C1E48" w:rsidRDefault="004E705E">
      <w:pPr>
        <w:tabs>
          <w:tab w:val="left" w:pos="0"/>
        </w:tabs>
        <w:spacing w:before="120" w:after="120"/>
        <w:jc w:val="right"/>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proofErr w:type="spellStart"/>
      <w:r w:rsidRPr="00FC69F5">
        <w:rPr>
          <w:sz w:val="23"/>
          <w:szCs w:val="23"/>
        </w:rPr>
        <w:t>tālr</w:t>
      </w:r>
      <w:proofErr w:type="spellEnd"/>
      <w:r w:rsidRPr="00FC69F5">
        <w:rPr>
          <w:sz w:val="23"/>
          <w:szCs w:val="23"/>
        </w:rPr>
        <w:t>.,fakss___________________________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0951FC22" w:rsidR="004E705E" w:rsidRPr="00B31FF1" w:rsidRDefault="004E705E" w:rsidP="00F25D18">
      <w:pPr>
        <w:numPr>
          <w:ilvl w:val="0"/>
          <w:numId w:val="3"/>
        </w:numPr>
        <w:tabs>
          <w:tab w:val="left" w:pos="0"/>
        </w:tabs>
        <w:suppressAutoHyphens w:val="0"/>
        <w:autoSpaceDE w:val="0"/>
        <w:autoSpaceDN w:val="0"/>
        <w:adjustRightInd w:val="0"/>
        <w:spacing w:after="80"/>
        <w:jc w:val="both"/>
        <w:rPr>
          <w:sz w:val="23"/>
          <w:szCs w:val="23"/>
          <w:lang w:eastAsia="en-US"/>
        </w:rPr>
      </w:pPr>
      <w:r w:rsidRPr="00B31FF1">
        <w:rPr>
          <w:sz w:val="23"/>
          <w:szCs w:val="23"/>
        </w:rPr>
        <w:t xml:space="preserve">Piesakās piedalīties iepirkumā </w:t>
      </w:r>
      <w:r w:rsidR="00490013" w:rsidRPr="00B31FF1">
        <w:rPr>
          <w:b/>
          <w:sz w:val="23"/>
          <w:szCs w:val="23"/>
        </w:rPr>
        <w:t>“</w:t>
      </w:r>
      <w:r w:rsidR="00715FED">
        <w:rPr>
          <w:b/>
          <w:sz w:val="23"/>
          <w:szCs w:val="23"/>
        </w:rPr>
        <w:t>Akustiskās sistēmas iegāde Latviešu kultūras centra vajadzībām</w:t>
      </w:r>
      <w:r w:rsidR="00FC69F5" w:rsidRPr="00B31FF1">
        <w:rPr>
          <w:b/>
          <w:sz w:val="23"/>
          <w:szCs w:val="23"/>
        </w:rPr>
        <w:t>”</w:t>
      </w:r>
      <w:r w:rsidRPr="00B31FF1">
        <w:rPr>
          <w:b/>
          <w:bCs/>
          <w:sz w:val="23"/>
          <w:szCs w:val="23"/>
        </w:rPr>
        <w:t>, identifikācijas numurs</w:t>
      </w:r>
      <w:r w:rsidRPr="00B31FF1">
        <w:rPr>
          <w:b/>
          <w:bCs/>
          <w:kern w:val="2"/>
          <w:sz w:val="23"/>
          <w:szCs w:val="23"/>
        </w:rPr>
        <w:t xml:space="preserve"> </w:t>
      </w:r>
      <w:r w:rsidR="00A022A1">
        <w:rPr>
          <w:b/>
          <w:bCs/>
          <w:sz w:val="23"/>
          <w:szCs w:val="23"/>
        </w:rPr>
        <w:t>DPD 2016/211</w:t>
      </w:r>
      <w:r w:rsidRPr="00B31FF1">
        <w:rPr>
          <w:b/>
          <w:bCs/>
          <w:sz w:val="23"/>
          <w:szCs w:val="23"/>
        </w:rPr>
        <w:t xml:space="preserve">, </w:t>
      </w:r>
      <w:r w:rsidRPr="00B31FF1">
        <w:rPr>
          <w:sz w:val="23"/>
          <w:szCs w:val="23"/>
        </w:rPr>
        <w:t xml:space="preserve">piekrīt visiem Nolikuma nosacījumiem </w:t>
      </w:r>
      <w:r w:rsidRPr="00B31FF1">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321C0480" w:rsidR="00E95351" w:rsidRPr="00FC69F5" w:rsidRDefault="006809A7"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Pr>
          <w:sz w:val="23"/>
          <w:szCs w:val="23"/>
          <w:lang w:eastAsia="en-US"/>
        </w:rPr>
        <w:t>p</w:t>
      </w:r>
      <w:r w:rsidR="0020383A" w:rsidRPr="00FC69F5">
        <w:rPr>
          <w:sz w:val="23"/>
          <w:szCs w:val="23"/>
          <w:lang w:eastAsia="en-US"/>
        </w:rPr>
        <w:t>iekrīt Nolikumā noteiktā līguma projekta nosacījumiem</w:t>
      </w:r>
      <w:r w:rsidR="00315532">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4571"/>
        <w:gridCol w:w="4716"/>
      </w:tblGrid>
      <w:tr w:rsidR="00324BA7" w:rsidRPr="004360A2" w14:paraId="46A085A0" w14:textId="77777777" w:rsidTr="00286412">
        <w:trPr>
          <w:trHeight w:val="277"/>
        </w:trPr>
        <w:tc>
          <w:tcPr>
            <w:tcW w:w="2461" w:type="pct"/>
            <w:tcBorders>
              <w:top w:val="single" w:sz="4" w:space="0" w:color="000000"/>
              <w:left w:val="single" w:sz="4" w:space="0" w:color="000000"/>
              <w:bottom w:val="single" w:sz="4" w:space="0" w:color="000000"/>
            </w:tcBorders>
          </w:tcPr>
          <w:p w14:paraId="7A1DF1B8" w14:textId="77777777" w:rsidR="00324BA7" w:rsidRPr="004360A2" w:rsidRDefault="00324BA7" w:rsidP="00286412">
            <w:pPr>
              <w:keepLines/>
              <w:widowControl w:val="0"/>
              <w:ind w:left="425"/>
              <w:jc w:val="both"/>
              <w:rPr>
                <w:b/>
                <w:bCs/>
                <w:sz w:val="23"/>
                <w:szCs w:val="23"/>
              </w:rPr>
            </w:pPr>
            <w:r w:rsidRPr="004360A2">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69CF0931" w14:textId="77777777" w:rsidR="00324BA7" w:rsidRPr="004360A2" w:rsidRDefault="00324BA7" w:rsidP="00286412">
            <w:pPr>
              <w:keepLines/>
              <w:widowControl w:val="0"/>
              <w:ind w:left="425"/>
              <w:jc w:val="both"/>
              <w:rPr>
                <w:sz w:val="23"/>
                <w:szCs w:val="23"/>
              </w:rPr>
            </w:pPr>
          </w:p>
        </w:tc>
      </w:tr>
      <w:tr w:rsidR="00324BA7" w:rsidRPr="004360A2" w14:paraId="20CA555C" w14:textId="77777777" w:rsidTr="00286412">
        <w:trPr>
          <w:trHeight w:val="269"/>
        </w:trPr>
        <w:tc>
          <w:tcPr>
            <w:tcW w:w="2461" w:type="pct"/>
            <w:tcBorders>
              <w:left w:val="single" w:sz="4" w:space="0" w:color="000000"/>
              <w:bottom w:val="single" w:sz="4" w:space="0" w:color="auto"/>
            </w:tcBorders>
          </w:tcPr>
          <w:p w14:paraId="17332963" w14:textId="77777777" w:rsidR="00324BA7" w:rsidRPr="004360A2" w:rsidRDefault="00324BA7" w:rsidP="00286412">
            <w:pPr>
              <w:keepLines/>
              <w:widowControl w:val="0"/>
              <w:ind w:left="425"/>
              <w:jc w:val="both"/>
              <w:rPr>
                <w:b/>
                <w:bCs/>
                <w:sz w:val="23"/>
                <w:szCs w:val="23"/>
              </w:rPr>
            </w:pPr>
            <w:r w:rsidRPr="004360A2">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20C781C6" w14:textId="77777777" w:rsidR="00324BA7" w:rsidRPr="004360A2" w:rsidRDefault="00324BA7" w:rsidP="00286412">
            <w:pPr>
              <w:keepLines/>
              <w:widowControl w:val="0"/>
              <w:ind w:left="425"/>
              <w:jc w:val="both"/>
              <w:rPr>
                <w:sz w:val="23"/>
                <w:szCs w:val="23"/>
              </w:rPr>
            </w:pPr>
          </w:p>
        </w:tc>
      </w:tr>
      <w:tr w:rsidR="00324BA7" w:rsidRPr="004360A2" w14:paraId="6D4DFD26" w14:textId="77777777" w:rsidTr="00286412">
        <w:trPr>
          <w:trHeight w:val="274"/>
        </w:trPr>
        <w:tc>
          <w:tcPr>
            <w:tcW w:w="2461" w:type="pct"/>
            <w:tcBorders>
              <w:top w:val="single" w:sz="4" w:space="0" w:color="auto"/>
              <w:left w:val="single" w:sz="4" w:space="0" w:color="000000"/>
              <w:bottom w:val="single" w:sz="4" w:space="0" w:color="000000"/>
            </w:tcBorders>
          </w:tcPr>
          <w:p w14:paraId="0D396864" w14:textId="77777777" w:rsidR="00324BA7" w:rsidRPr="004360A2" w:rsidRDefault="00324BA7" w:rsidP="00286412">
            <w:pPr>
              <w:keepLines/>
              <w:widowControl w:val="0"/>
              <w:ind w:left="425"/>
              <w:jc w:val="both"/>
              <w:rPr>
                <w:b/>
                <w:bCs/>
                <w:sz w:val="23"/>
                <w:szCs w:val="23"/>
              </w:rPr>
            </w:pPr>
            <w:r w:rsidRPr="004360A2">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6E66801E" w14:textId="77777777" w:rsidR="00324BA7" w:rsidRPr="004360A2" w:rsidRDefault="00324BA7" w:rsidP="00286412">
            <w:pPr>
              <w:keepLines/>
              <w:widowControl w:val="0"/>
              <w:ind w:left="425"/>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B17674">
          <w:footerReference w:type="default" r:id="rId10"/>
          <w:pgSz w:w="11906" w:h="16838"/>
          <w:pgMar w:top="1134" w:right="1134" w:bottom="1134" w:left="1701" w:header="709" w:footer="510" w:gutter="0"/>
          <w:cols w:space="708"/>
          <w:titlePg/>
          <w:docGrid w:linePitch="360"/>
        </w:sectPr>
      </w:pPr>
    </w:p>
    <w:p w14:paraId="47CFF592" w14:textId="6311405E" w:rsidR="00B31FF1" w:rsidRPr="008C1E48" w:rsidRDefault="008D23FF" w:rsidP="00B31FF1">
      <w:pPr>
        <w:pStyle w:val="ListParagraph"/>
        <w:suppressAutoHyphens w:val="0"/>
        <w:ind w:left="2880"/>
        <w:jc w:val="right"/>
        <w:rPr>
          <w:b/>
          <w:sz w:val="20"/>
        </w:rPr>
      </w:pPr>
      <w:r>
        <w:rPr>
          <w:b/>
          <w:sz w:val="20"/>
        </w:rPr>
        <w:t>2</w:t>
      </w:r>
      <w:r w:rsidRPr="008D23FF">
        <w:rPr>
          <w:b/>
          <w:sz w:val="20"/>
        </w:rPr>
        <w:t>.</w:t>
      </w:r>
      <w:r w:rsidR="00B31FF1" w:rsidRPr="008C1E48">
        <w:rPr>
          <w:b/>
          <w:sz w:val="20"/>
        </w:rPr>
        <w:t xml:space="preserve">Pielikums </w:t>
      </w:r>
      <w:r w:rsidR="00B31FF1" w:rsidRPr="008C1E48">
        <w:rPr>
          <w:sz w:val="20"/>
        </w:rPr>
        <w:t>nolikumam</w:t>
      </w:r>
      <w:r w:rsidR="00B31FF1" w:rsidRPr="008C1E48">
        <w:rPr>
          <w:b/>
          <w:sz w:val="20"/>
        </w:rPr>
        <w:t xml:space="preserve"> </w:t>
      </w:r>
    </w:p>
    <w:p w14:paraId="690D1E1B" w14:textId="70FFF295" w:rsidR="00F2302F" w:rsidRPr="008C1E48" w:rsidRDefault="00B31FF1" w:rsidP="00082D1F">
      <w:pPr>
        <w:jc w:val="right"/>
        <w:rPr>
          <w:b/>
          <w:bCs/>
          <w:sz w:val="20"/>
          <w:szCs w:val="20"/>
        </w:rPr>
      </w:pPr>
      <w:r>
        <w:rPr>
          <w:sz w:val="20"/>
          <w:szCs w:val="20"/>
        </w:rPr>
        <w:t>“</w:t>
      </w:r>
      <w:r w:rsidR="00082D1F" w:rsidRPr="00082D1F">
        <w:rPr>
          <w:sz w:val="20"/>
          <w:szCs w:val="20"/>
        </w:rPr>
        <w:t>Akustiskās sistēmas iegāde Latviešu kultūras centra vajadzībām</w:t>
      </w:r>
      <w:r w:rsidRPr="0053060A">
        <w:rPr>
          <w:sz w:val="20"/>
          <w:szCs w:val="20"/>
        </w:rPr>
        <w:t>”</w:t>
      </w:r>
      <w:r w:rsidRPr="0053060A">
        <w:rPr>
          <w:bCs/>
          <w:sz w:val="20"/>
          <w:szCs w:val="20"/>
        </w:rPr>
        <w:br/>
      </w:r>
      <w:r w:rsidRPr="0079658B">
        <w:rPr>
          <w:bCs/>
          <w:sz w:val="20"/>
          <w:szCs w:val="20"/>
        </w:rPr>
        <w:t xml:space="preserve">Identifikācijas numurs </w:t>
      </w:r>
      <w:r w:rsidR="00A022A1">
        <w:rPr>
          <w:bCs/>
          <w:sz w:val="20"/>
          <w:szCs w:val="20"/>
        </w:rPr>
        <w:t>DPD 2016/211</w:t>
      </w:r>
    </w:p>
    <w:p w14:paraId="69E55776" w14:textId="1E593E9C" w:rsidR="00CF0643" w:rsidRDefault="00F25B29" w:rsidP="00CF0643">
      <w:pPr>
        <w:tabs>
          <w:tab w:val="left" w:pos="0"/>
        </w:tabs>
        <w:spacing w:before="360" w:after="480"/>
        <w:jc w:val="center"/>
        <w:rPr>
          <w:b/>
          <w:bCs/>
          <w:sz w:val="23"/>
          <w:szCs w:val="23"/>
        </w:rPr>
      </w:pPr>
      <w:r w:rsidRPr="007B6ECC">
        <w:rPr>
          <w:b/>
          <w:bCs/>
          <w:sz w:val="23"/>
          <w:szCs w:val="23"/>
        </w:rPr>
        <w:t>TEHNISKĀ SPECIFIKĀCIJA</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593"/>
        <w:gridCol w:w="5790"/>
        <w:gridCol w:w="709"/>
        <w:gridCol w:w="851"/>
      </w:tblGrid>
      <w:tr w:rsidR="007E6424" w:rsidRPr="007E6424" w14:paraId="36EB7E61" w14:textId="77777777" w:rsidTr="00F976C7">
        <w:trPr>
          <w:trHeight w:val="962"/>
        </w:trPr>
        <w:tc>
          <w:tcPr>
            <w:tcW w:w="345" w:type="pct"/>
            <w:shd w:val="clear" w:color="auto" w:fill="auto"/>
            <w:vAlign w:val="center"/>
          </w:tcPr>
          <w:p w14:paraId="5F2D7FF8" w14:textId="77777777" w:rsidR="007E6424" w:rsidRPr="00F976C7" w:rsidRDefault="007E6424" w:rsidP="00286412">
            <w:pPr>
              <w:autoSpaceDE w:val="0"/>
              <w:autoSpaceDN w:val="0"/>
              <w:adjustRightInd w:val="0"/>
              <w:jc w:val="center"/>
              <w:rPr>
                <w:b/>
                <w:sz w:val="20"/>
                <w:szCs w:val="20"/>
              </w:rPr>
            </w:pPr>
            <w:r w:rsidRPr="00F976C7">
              <w:rPr>
                <w:b/>
                <w:sz w:val="20"/>
                <w:szCs w:val="20"/>
              </w:rPr>
              <w:t>Nr.</w:t>
            </w:r>
          </w:p>
          <w:p w14:paraId="6F932F3F" w14:textId="77777777" w:rsidR="007E6424" w:rsidRPr="00F976C7" w:rsidRDefault="007E6424" w:rsidP="00286412">
            <w:pPr>
              <w:autoSpaceDE w:val="0"/>
              <w:autoSpaceDN w:val="0"/>
              <w:adjustRightInd w:val="0"/>
              <w:jc w:val="center"/>
              <w:rPr>
                <w:b/>
                <w:sz w:val="20"/>
                <w:szCs w:val="20"/>
              </w:rPr>
            </w:pPr>
            <w:r w:rsidRPr="00F976C7">
              <w:rPr>
                <w:b/>
                <w:sz w:val="20"/>
                <w:szCs w:val="20"/>
              </w:rPr>
              <w:t>p.k.</w:t>
            </w:r>
          </w:p>
        </w:tc>
        <w:tc>
          <w:tcPr>
            <w:tcW w:w="829" w:type="pct"/>
            <w:shd w:val="clear" w:color="auto" w:fill="auto"/>
            <w:vAlign w:val="center"/>
          </w:tcPr>
          <w:p w14:paraId="7C888223" w14:textId="77777777" w:rsidR="007E6424" w:rsidRPr="00F976C7" w:rsidRDefault="007E6424" w:rsidP="00286412">
            <w:pPr>
              <w:autoSpaceDE w:val="0"/>
              <w:autoSpaceDN w:val="0"/>
              <w:adjustRightInd w:val="0"/>
              <w:jc w:val="center"/>
              <w:rPr>
                <w:b/>
                <w:sz w:val="20"/>
                <w:szCs w:val="20"/>
              </w:rPr>
            </w:pPr>
            <w:r w:rsidRPr="00F976C7">
              <w:rPr>
                <w:b/>
                <w:sz w:val="20"/>
                <w:szCs w:val="20"/>
              </w:rPr>
              <w:t>Nosaukums</w:t>
            </w:r>
          </w:p>
        </w:tc>
        <w:tc>
          <w:tcPr>
            <w:tcW w:w="3014" w:type="pct"/>
            <w:shd w:val="clear" w:color="auto" w:fill="auto"/>
            <w:vAlign w:val="center"/>
          </w:tcPr>
          <w:p w14:paraId="1BF57B78" w14:textId="77777777" w:rsidR="007E6424" w:rsidRPr="00F976C7" w:rsidRDefault="007E6424" w:rsidP="00286412">
            <w:pPr>
              <w:autoSpaceDE w:val="0"/>
              <w:autoSpaceDN w:val="0"/>
              <w:adjustRightInd w:val="0"/>
              <w:jc w:val="center"/>
              <w:rPr>
                <w:b/>
                <w:sz w:val="20"/>
                <w:szCs w:val="20"/>
              </w:rPr>
            </w:pPr>
            <w:r w:rsidRPr="00F976C7">
              <w:rPr>
                <w:b/>
                <w:sz w:val="20"/>
                <w:szCs w:val="20"/>
              </w:rPr>
              <w:t>Apraksts</w:t>
            </w:r>
          </w:p>
        </w:tc>
        <w:tc>
          <w:tcPr>
            <w:tcW w:w="369" w:type="pct"/>
            <w:shd w:val="clear" w:color="auto" w:fill="auto"/>
            <w:vAlign w:val="center"/>
          </w:tcPr>
          <w:p w14:paraId="338E5CB9" w14:textId="77777777" w:rsidR="007E6424" w:rsidRPr="00F976C7" w:rsidRDefault="007E6424" w:rsidP="00286412">
            <w:pPr>
              <w:autoSpaceDE w:val="0"/>
              <w:autoSpaceDN w:val="0"/>
              <w:adjustRightInd w:val="0"/>
              <w:jc w:val="center"/>
              <w:rPr>
                <w:b/>
                <w:sz w:val="20"/>
                <w:szCs w:val="20"/>
              </w:rPr>
            </w:pPr>
            <w:r w:rsidRPr="00F976C7">
              <w:rPr>
                <w:b/>
                <w:sz w:val="20"/>
                <w:szCs w:val="20"/>
              </w:rPr>
              <w:t>Mēr-</w:t>
            </w:r>
            <w:proofErr w:type="spellStart"/>
            <w:r w:rsidRPr="00F976C7">
              <w:rPr>
                <w:b/>
                <w:sz w:val="20"/>
                <w:szCs w:val="20"/>
              </w:rPr>
              <w:t>vienī</w:t>
            </w:r>
            <w:proofErr w:type="spellEnd"/>
            <w:r w:rsidRPr="00F976C7">
              <w:rPr>
                <w:b/>
                <w:sz w:val="20"/>
                <w:szCs w:val="20"/>
              </w:rPr>
              <w:t>-</w:t>
            </w:r>
            <w:proofErr w:type="spellStart"/>
            <w:r w:rsidRPr="00F976C7">
              <w:rPr>
                <w:b/>
                <w:sz w:val="20"/>
                <w:szCs w:val="20"/>
              </w:rPr>
              <w:t>ba</w:t>
            </w:r>
            <w:proofErr w:type="spellEnd"/>
          </w:p>
        </w:tc>
        <w:tc>
          <w:tcPr>
            <w:tcW w:w="443" w:type="pct"/>
            <w:shd w:val="clear" w:color="auto" w:fill="auto"/>
            <w:vAlign w:val="center"/>
          </w:tcPr>
          <w:p w14:paraId="7787EC89" w14:textId="77777777" w:rsidR="007E6424" w:rsidRPr="00F976C7" w:rsidRDefault="007E6424" w:rsidP="00286412">
            <w:pPr>
              <w:autoSpaceDE w:val="0"/>
              <w:autoSpaceDN w:val="0"/>
              <w:adjustRightInd w:val="0"/>
              <w:jc w:val="center"/>
              <w:rPr>
                <w:b/>
                <w:sz w:val="20"/>
                <w:szCs w:val="20"/>
              </w:rPr>
            </w:pPr>
            <w:proofErr w:type="spellStart"/>
            <w:r w:rsidRPr="00F976C7">
              <w:rPr>
                <w:b/>
                <w:sz w:val="20"/>
                <w:szCs w:val="20"/>
              </w:rPr>
              <w:t>Dau-dzums</w:t>
            </w:r>
            <w:proofErr w:type="spellEnd"/>
          </w:p>
          <w:p w14:paraId="348A40FA" w14:textId="77777777" w:rsidR="007E6424" w:rsidRPr="00F976C7" w:rsidRDefault="007E6424" w:rsidP="00286412">
            <w:pPr>
              <w:autoSpaceDE w:val="0"/>
              <w:autoSpaceDN w:val="0"/>
              <w:adjustRightInd w:val="0"/>
              <w:jc w:val="center"/>
              <w:rPr>
                <w:b/>
                <w:sz w:val="20"/>
                <w:szCs w:val="20"/>
              </w:rPr>
            </w:pPr>
          </w:p>
        </w:tc>
      </w:tr>
      <w:tr w:rsidR="007E6424" w:rsidRPr="007E6424" w14:paraId="04DC5E4E" w14:textId="77777777" w:rsidTr="00F976C7">
        <w:trPr>
          <w:trHeight w:val="699"/>
        </w:trPr>
        <w:tc>
          <w:tcPr>
            <w:tcW w:w="345" w:type="pct"/>
            <w:shd w:val="clear" w:color="auto" w:fill="auto"/>
          </w:tcPr>
          <w:p w14:paraId="035C14A0" w14:textId="77777777" w:rsidR="007E6424" w:rsidRPr="007E6424" w:rsidRDefault="007E6424" w:rsidP="00286412">
            <w:pPr>
              <w:autoSpaceDE w:val="0"/>
              <w:autoSpaceDN w:val="0"/>
              <w:adjustRightInd w:val="0"/>
              <w:jc w:val="center"/>
              <w:rPr>
                <w:sz w:val="20"/>
                <w:szCs w:val="20"/>
              </w:rPr>
            </w:pPr>
            <w:r w:rsidRPr="007E6424">
              <w:rPr>
                <w:sz w:val="20"/>
                <w:szCs w:val="20"/>
              </w:rPr>
              <w:t>1.</w:t>
            </w:r>
          </w:p>
        </w:tc>
        <w:tc>
          <w:tcPr>
            <w:tcW w:w="829" w:type="pct"/>
            <w:shd w:val="clear" w:color="auto" w:fill="auto"/>
          </w:tcPr>
          <w:p w14:paraId="7E8FF93D" w14:textId="77777777" w:rsidR="007E6424" w:rsidRPr="007E6424" w:rsidRDefault="007E6424" w:rsidP="00286412">
            <w:pPr>
              <w:autoSpaceDE w:val="0"/>
              <w:autoSpaceDN w:val="0"/>
              <w:adjustRightInd w:val="0"/>
              <w:rPr>
                <w:sz w:val="20"/>
                <w:szCs w:val="20"/>
              </w:rPr>
            </w:pPr>
            <w:r w:rsidRPr="007E6424">
              <w:rPr>
                <w:sz w:val="20"/>
                <w:szCs w:val="20"/>
              </w:rPr>
              <w:t xml:space="preserve">Aktīvas akustiskās sistēmas </w:t>
            </w:r>
          </w:p>
          <w:p w14:paraId="7459A56C" w14:textId="77777777" w:rsidR="007E6424" w:rsidRPr="007E6424" w:rsidRDefault="007E6424" w:rsidP="00286412">
            <w:pPr>
              <w:autoSpaceDE w:val="0"/>
              <w:autoSpaceDN w:val="0"/>
              <w:adjustRightInd w:val="0"/>
              <w:rPr>
                <w:b/>
                <w:sz w:val="20"/>
                <w:szCs w:val="20"/>
              </w:rPr>
            </w:pPr>
          </w:p>
        </w:tc>
        <w:tc>
          <w:tcPr>
            <w:tcW w:w="3014" w:type="pct"/>
            <w:shd w:val="clear" w:color="auto" w:fill="auto"/>
          </w:tcPr>
          <w:p w14:paraId="2E2C21A3" w14:textId="77777777" w:rsidR="007E6424" w:rsidRPr="007E6424" w:rsidRDefault="007E6424" w:rsidP="00286412">
            <w:pPr>
              <w:pStyle w:val="TableContents"/>
              <w:rPr>
                <w:rFonts w:cs="Times New Roman"/>
                <w:sz w:val="20"/>
                <w:szCs w:val="20"/>
              </w:rPr>
            </w:pPr>
            <w:proofErr w:type="spellStart"/>
            <w:r w:rsidRPr="007E6424">
              <w:rPr>
                <w:rFonts w:cs="Times New Roman"/>
                <w:sz w:val="20"/>
                <w:szCs w:val="20"/>
              </w:rPr>
              <w:t>Divvirziena</w:t>
            </w:r>
            <w:proofErr w:type="spellEnd"/>
            <w:r w:rsidRPr="007E6424">
              <w:rPr>
                <w:rFonts w:cs="Times New Roman"/>
                <w:sz w:val="20"/>
                <w:szCs w:val="20"/>
              </w:rPr>
              <w:t xml:space="preserve"> </w:t>
            </w:r>
            <w:proofErr w:type="spellStart"/>
            <w:r w:rsidRPr="007E6424">
              <w:rPr>
                <w:rFonts w:cs="Times New Roman"/>
                <w:sz w:val="20"/>
                <w:szCs w:val="20"/>
              </w:rPr>
              <w:t>sķaņas</w:t>
            </w:r>
            <w:proofErr w:type="spellEnd"/>
            <w:r w:rsidRPr="007E6424">
              <w:rPr>
                <w:rFonts w:cs="Times New Roman"/>
                <w:sz w:val="20"/>
                <w:szCs w:val="20"/>
              </w:rPr>
              <w:t xml:space="preserve"> iekārta</w:t>
            </w:r>
          </w:p>
          <w:p w14:paraId="6E13385D"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Viens 15” </w:t>
            </w:r>
            <w:proofErr w:type="spellStart"/>
            <w:r w:rsidRPr="007E6424">
              <w:rPr>
                <w:rFonts w:cs="Times New Roman"/>
                <w:sz w:val="20"/>
                <w:szCs w:val="20"/>
              </w:rPr>
              <w:t>neodīna</w:t>
            </w:r>
            <w:proofErr w:type="spellEnd"/>
            <w:r w:rsidRPr="007E6424">
              <w:rPr>
                <w:rFonts w:cs="Times New Roman"/>
                <w:sz w:val="20"/>
                <w:szCs w:val="20"/>
              </w:rPr>
              <w:t xml:space="preserve"> zemo frekvenču (ZF) skaļrunis </w:t>
            </w:r>
          </w:p>
          <w:p w14:paraId="726632EE" w14:textId="77777777" w:rsidR="007E6424" w:rsidRPr="007E6424" w:rsidRDefault="007E6424" w:rsidP="00286412">
            <w:pPr>
              <w:pStyle w:val="TableContents"/>
              <w:rPr>
                <w:rFonts w:cs="Times New Roman"/>
                <w:sz w:val="20"/>
                <w:szCs w:val="20"/>
              </w:rPr>
            </w:pPr>
            <w:r w:rsidRPr="007E6424">
              <w:rPr>
                <w:rFonts w:cs="Times New Roman"/>
                <w:sz w:val="20"/>
                <w:szCs w:val="20"/>
              </w:rPr>
              <w:t>Viens 1.4” ferīta kompresijas draiveris kopā ar universālu augsto frekvenču (AF) ruporu.</w:t>
            </w:r>
          </w:p>
          <w:p w14:paraId="55BCCB12" w14:textId="77777777" w:rsidR="007E6424" w:rsidRPr="007E6424" w:rsidRDefault="007E6424" w:rsidP="00286412">
            <w:pPr>
              <w:pStyle w:val="TableContents"/>
              <w:rPr>
                <w:rFonts w:cs="Times New Roman"/>
                <w:sz w:val="20"/>
                <w:szCs w:val="20"/>
              </w:rPr>
            </w:pPr>
            <w:r w:rsidRPr="007E6424">
              <w:rPr>
                <w:rFonts w:cs="Times New Roman"/>
                <w:sz w:val="20"/>
                <w:szCs w:val="20"/>
              </w:rPr>
              <w:t>Darbības nomināls frekvenču diapazons ne mazāk kā no 50Hz līdz 20kHz.</w:t>
            </w:r>
          </w:p>
          <w:p w14:paraId="46C7600F" w14:textId="77777777" w:rsidR="007E6424" w:rsidRPr="007E6424" w:rsidRDefault="007E6424" w:rsidP="00286412">
            <w:pPr>
              <w:pStyle w:val="TableContents"/>
              <w:rPr>
                <w:rFonts w:cs="Times New Roman"/>
                <w:sz w:val="20"/>
                <w:szCs w:val="20"/>
              </w:rPr>
            </w:pPr>
            <w:r w:rsidRPr="007E6424">
              <w:rPr>
                <w:rFonts w:cs="Times New Roman"/>
                <w:sz w:val="20"/>
                <w:szCs w:val="20"/>
              </w:rPr>
              <w:t>RMS pieļaujamā jauda ne mazāka kā 2200W.</w:t>
            </w:r>
          </w:p>
          <w:p w14:paraId="69BCF637" w14:textId="77777777" w:rsidR="007E6424" w:rsidRPr="007E6424" w:rsidRDefault="007E6424" w:rsidP="00286412">
            <w:pPr>
              <w:pStyle w:val="TableContents"/>
              <w:rPr>
                <w:rFonts w:cs="Times New Roman"/>
                <w:sz w:val="20"/>
                <w:szCs w:val="20"/>
                <w:lang w:val="en-US"/>
              </w:rPr>
            </w:pPr>
            <w:proofErr w:type="spellStart"/>
            <w:r w:rsidRPr="007E6424">
              <w:rPr>
                <w:rFonts w:cs="Times New Roman"/>
                <w:sz w:val="20"/>
                <w:szCs w:val="20"/>
                <w:lang w:val="en-US"/>
              </w:rPr>
              <w:t>Maksimālais</w:t>
            </w:r>
            <w:proofErr w:type="spellEnd"/>
            <w:r w:rsidRPr="007E6424">
              <w:rPr>
                <w:rFonts w:cs="Times New Roman"/>
                <w:sz w:val="20"/>
                <w:szCs w:val="20"/>
                <w:lang w:val="en-US"/>
              </w:rPr>
              <w:t xml:space="preserve"> </w:t>
            </w:r>
            <w:proofErr w:type="spellStart"/>
            <w:r w:rsidRPr="007E6424">
              <w:rPr>
                <w:rFonts w:cs="Times New Roman"/>
                <w:sz w:val="20"/>
                <w:szCs w:val="20"/>
                <w:lang w:val="en-US"/>
              </w:rPr>
              <w:t>skaņas</w:t>
            </w:r>
            <w:proofErr w:type="spellEnd"/>
            <w:r w:rsidRPr="007E6424">
              <w:rPr>
                <w:rFonts w:cs="Times New Roman"/>
                <w:sz w:val="20"/>
                <w:szCs w:val="20"/>
                <w:lang w:val="en-US"/>
              </w:rPr>
              <w:t xml:space="preserve"> </w:t>
            </w:r>
            <w:proofErr w:type="spellStart"/>
            <w:r w:rsidRPr="007E6424">
              <w:rPr>
                <w:rFonts w:cs="Times New Roman"/>
                <w:sz w:val="20"/>
                <w:szCs w:val="20"/>
                <w:lang w:val="en-US"/>
              </w:rPr>
              <w:t>spiediens</w:t>
            </w:r>
            <w:proofErr w:type="spellEnd"/>
            <w:r w:rsidRPr="007E6424">
              <w:rPr>
                <w:rFonts w:cs="Times New Roman"/>
                <w:sz w:val="20"/>
                <w:szCs w:val="20"/>
                <w:lang w:val="en-US"/>
              </w:rPr>
              <w:t xml:space="preserve"> ne </w:t>
            </w:r>
            <w:proofErr w:type="spellStart"/>
            <w:r w:rsidRPr="007E6424">
              <w:rPr>
                <w:rFonts w:cs="Times New Roman"/>
                <w:sz w:val="20"/>
                <w:szCs w:val="20"/>
                <w:lang w:val="en-US"/>
              </w:rPr>
              <w:t>mazāks</w:t>
            </w:r>
            <w:proofErr w:type="spellEnd"/>
            <w:r w:rsidRPr="007E6424">
              <w:rPr>
                <w:rFonts w:cs="Times New Roman"/>
                <w:sz w:val="20"/>
                <w:szCs w:val="20"/>
                <w:lang w:val="en-US"/>
              </w:rPr>
              <w:t xml:space="preserve"> </w:t>
            </w:r>
            <w:proofErr w:type="spellStart"/>
            <w:r w:rsidRPr="007E6424">
              <w:rPr>
                <w:rFonts w:cs="Times New Roman"/>
                <w:sz w:val="20"/>
                <w:szCs w:val="20"/>
                <w:lang w:val="en-US"/>
              </w:rPr>
              <w:t>kā</w:t>
            </w:r>
            <w:proofErr w:type="spellEnd"/>
            <w:r w:rsidRPr="007E6424">
              <w:rPr>
                <w:rFonts w:cs="Times New Roman"/>
                <w:sz w:val="20"/>
                <w:szCs w:val="20"/>
                <w:lang w:val="en-US"/>
              </w:rPr>
              <w:t xml:space="preserve"> 139 dB SPL.</w:t>
            </w:r>
          </w:p>
          <w:p w14:paraId="113E82DC" w14:textId="77777777" w:rsidR="007E6424" w:rsidRPr="007E6424" w:rsidRDefault="007E6424" w:rsidP="00286412">
            <w:pPr>
              <w:pStyle w:val="TableContents"/>
              <w:rPr>
                <w:rFonts w:cs="Times New Roman"/>
                <w:sz w:val="20"/>
                <w:szCs w:val="20"/>
                <w:lang w:val="en-US"/>
              </w:rPr>
            </w:pPr>
            <w:proofErr w:type="spellStart"/>
            <w:r w:rsidRPr="007E6424">
              <w:rPr>
                <w:rFonts w:cs="Times New Roman"/>
                <w:sz w:val="20"/>
                <w:szCs w:val="20"/>
                <w:lang w:val="en-US"/>
              </w:rPr>
              <w:t>Pastiprinātājs</w:t>
            </w:r>
            <w:proofErr w:type="spellEnd"/>
            <w:r w:rsidRPr="007E6424">
              <w:rPr>
                <w:rFonts w:cs="Times New Roman"/>
                <w:sz w:val="20"/>
                <w:szCs w:val="20"/>
                <w:lang w:val="en-US"/>
              </w:rPr>
              <w:t xml:space="preserve"> </w:t>
            </w:r>
            <w:proofErr w:type="spellStart"/>
            <w:r w:rsidRPr="007E6424">
              <w:rPr>
                <w:rFonts w:cs="Times New Roman"/>
                <w:sz w:val="20"/>
                <w:szCs w:val="20"/>
                <w:lang w:val="en-US"/>
              </w:rPr>
              <w:t>Powersoft</w:t>
            </w:r>
            <w:proofErr w:type="spellEnd"/>
            <w:r w:rsidRPr="007E6424">
              <w:rPr>
                <w:rFonts w:cs="Times New Roman"/>
                <w:sz w:val="20"/>
                <w:szCs w:val="20"/>
                <w:lang w:val="en-US"/>
              </w:rPr>
              <w:t xml:space="preserve"> </w:t>
            </w:r>
            <w:proofErr w:type="spellStart"/>
            <w:r w:rsidRPr="007E6424">
              <w:rPr>
                <w:rFonts w:cs="Times New Roman"/>
                <w:sz w:val="20"/>
                <w:szCs w:val="20"/>
                <w:lang w:val="en-US"/>
              </w:rPr>
              <w:t>nemazāk</w:t>
            </w:r>
            <w:proofErr w:type="spellEnd"/>
            <w:r w:rsidRPr="007E6424">
              <w:rPr>
                <w:rFonts w:cs="Times New Roman"/>
                <w:sz w:val="20"/>
                <w:szCs w:val="20"/>
                <w:lang w:val="en-US"/>
              </w:rPr>
              <w:t xml:space="preserve"> </w:t>
            </w:r>
            <w:proofErr w:type="spellStart"/>
            <w:r w:rsidRPr="007E6424">
              <w:rPr>
                <w:rFonts w:cs="Times New Roman"/>
                <w:sz w:val="20"/>
                <w:szCs w:val="20"/>
                <w:lang w:val="en-US"/>
              </w:rPr>
              <w:t>kā</w:t>
            </w:r>
            <w:proofErr w:type="spellEnd"/>
            <w:r w:rsidRPr="007E6424">
              <w:rPr>
                <w:rFonts w:cs="Times New Roman"/>
                <w:sz w:val="20"/>
                <w:szCs w:val="20"/>
                <w:lang w:val="en-US"/>
              </w:rPr>
              <w:t xml:space="preserve"> 2x1700 WRMS.</w:t>
            </w:r>
          </w:p>
          <w:p w14:paraId="262EF476" w14:textId="77777777" w:rsidR="007E6424" w:rsidRPr="007E6424" w:rsidRDefault="007E6424" w:rsidP="00286412">
            <w:pPr>
              <w:pStyle w:val="TableContents"/>
              <w:rPr>
                <w:rFonts w:cs="Times New Roman"/>
                <w:sz w:val="20"/>
                <w:szCs w:val="20"/>
                <w:lang w:val="en-US"/>
              </w:rPr>
            </w:pPr>
            <w:proofErr w:type="spellStart"/>
            <w:r w:rsidRPr="007E6424">
              <w:rPr>
                <w:rFonts w:cs="Times New Roman"/>
                <w:sz w:val="20"/>
                <w:szCs w:val="20"/>
                <w:lang w:val="en-US"/>
              </w:rPr>
              <w:t>Iebūvēti</w:t>
            </w:r>
            <w:proofErr w:type="spellEnd"/>
            <w:r w:rsidRPr="007E6424">
              <w:rPr>
                <w:rFonts w:cs="Times New Roman"/>
                <w:sz w:val="20"/>
                <w:szCs w:val="20"/>
                <w:lang w:val="en-US"/>
              </w:rPr>
              <w:t xml:space="preserve"> ne </w:t>
            </w:r>
            <w:proofErr w:type="spellStart"/>
            <w:r w:rsidRPr="007E6424">
              <w:rPr>
                <w:rFonts w:cs="Times New Roman"/>
                <w:sz w:val="20"/>
                <w:szCs w:val="20"/>
                <w:lang w:val="en-US"/>
              </w:rPr>
              <w:t>mazāk</w:t>
            </w:r>
            <w:proofErr w:type="spellEnd"/>
            <w:r w:rsidRPr="007E6424">
              <w:rPr>
                <w:rFonts w:cs="Times New Roman"/>
                <w:sz w:val="20"/>
                <w:szCs w:val="20"/>
                <w:lang w:val="en-US"/>
              </w:rPr>
              <w:t xml:space="preserve"> </w:t>
            </w:r>
            <w:proofErr w:type="spellStart"/>
            <w:r w:rsidRPr="007E6424">
              <w:rPr>
                <w:rFonts w:cs="Times New Roman"/>
                <w:sz w:val="20"/>
                <w:szCs w:val="20"/>
                <w:lang w:val="en-US"/>
              </w:rPr>
              <w:t>kā</w:t>
            </w:r>
            <w:proofErr w:type="spellEnd"/>
            <w:r w:rsidRPr="007E6424">
              <w:rPr>
                <w:rFonts w:cs="Times New Roman"/>
                <w:sz w:val="20"/>
                <w:szCs w:val="20"/>
                <w:lang w:val="en-US"/>
              </w:rPr>
              <w:t xml:space="preserve"> 4 </w:t>
            </w:r>
            <w:proofErr w:type="spellStart"/>
            <w:r w:rsidRPr="007E6424">
              <w:rPr>
                <w:rFonts w:cs="Times New Roman"/>
                <w:sz w:val="20"/>
                <w:szCs w:val="20"/>
                <w:lang w:val="en-US"/>
              </w:rPr>
              <w:t>ieprogrammēti</w:t>
            </w:r>
            <w:proofErr w:type="spellEnd"/>
            <w:r w:rsidRPr="007E6424">
              <w:rPr>
                <w:rFonts w:cs="Times New Roman"/>
                <w:sz w:val="20"/>
                <w:szCs w:val="20"/>
                <w:lang w:val="en-US"/>
              </w:rPr>
              <w:t xml:space="preserve"> </w:t>
            </w:r>
            <w:proofErr w:type="spellStart"/>
            <w:r w:rsidRPr="007E6424">
              <w:rPr>
                <w:rFonts w:cs="Times New Roman"/>
                <w:sz w:val="20"/>
                <w:szCs w:val="20"/>
                <w:lang w:val="en-US"/>
              </w:rPr>
              <w:t>preseti</w:t>
            </w:r>
            <w:proofErr w:type="spellEnd"/>
            <w:r w:rsidRPr="007E6424">
              <w:rPr>
                <w:rFonts w:cs="Times New Roman"/>
                <w:sz w:val="20"/>
                <w:szCs w:val="20"/>
                <w:lang w:val="en-US"/>
              </w:rPr>
              <w:t xml:space="preserve">: </w:t>
            </w:r>
          </w:p>
          <w:p w14:paraId="726511BB" w14:textId="77777777" w:rsidR="007E6424" w:rsidRPr="007E6424" w:rsidRDefault="007E6424" w:rsidP="007E6424">
            <w:pPr>
              <w:pStyle w:val="TableContents"/>
              <w:numPr>
                <w:ilvl w:val="0"/>
                <w:numId w:val="35"/>
              </w:numPr>
              <w:rPr>
                <w:rFonts w:cs="Times New Roman"/>
                <w:sz w:val="20"/>
                <w:szCs w:val="20"/>
                <w:lang w:val="en-US"/>
              </w:rPr>
            </w:pPr>
            <w:r w:rsidRPr="007E6424">
              <w:rPr>
                <w:rFonts w:cs="Times New Roman"/>
                <w:sz w:val="20"/>
                <w:szCs w:val="20"/>
                <w:lang w:val="en-US"/>
              </w:rPr>
              <w:t>Extended</w:t>
            </w:r>
          </w:p>
          <w:p w14:paraId="2A661BFC" w14:textId="77777777" w:rsidR="007E6424" w:rsidRPr="007E6424" w:rsidRDefault="007E6424" w:rsidP="007E6424">
            <w:pPr>
              <w:pStyle w:val="TableContents"/>
              <w:numPr>
                <w:ilvl w:val="0"/>
                <w:numId w:val="35"/>
              </w:numPr>
              <w:rPr>
                <w:rFonts w:cs="Times New Roman"/>
                <w:sz w:val="20"/>
                <w:szCs w:val="20"/>
                <w:lang w:val="en-US"/>
              </w:rPr>
            </w:pPr>
            <w:proofErr w:type="spellStart"/>
            <w:r w:rsidRPr="007E6424">
              <w:rPr>
                <w:rFonts w:cs="Times New Roman"/>
                <w:sz w:val="20"/>
                <w:szCs w:val="20"/>
                <w:lang w:val="en-US"/>
              </w:rPr>
              <w:t>Fullrange</w:t>
            </w:r>
            <w:proofErr w:type="spellEnd"/>
          </w:p>
          <w:p w14:paraId="2A4C5F80" w14:textId="77777777" w:rsidR="007E6424" w:rsidRPr="007E6424" w:rsidRDefault="007E6424" w:rsidP="007E6424">
            <w:pPr>
              <w:pStyle w:val="TableContents"/>
              <w:numPr>
                <w:ilvl w:val="0"/>
                <w:numId w:val="35"/>
              </w:numPr>
              <w:rPr>
                <w:rFonts w:cs="Times New Roman"/>
                <w:sz w:val="20"/>
                <w:szCs w:val="20"/>
                <w:lang w:val="en-US"/>
              </w:rPr>
            </w:pPr>
            <w:r w:rsidRPr="007E6424">
              <w:rPr>
                <w:rFonts w:cs="Times New Roman"/>
                <w:sz w:val="20"/>
                <w:szCs w:val="20"/>
                <w:lang w:val="en-US"/>
              </w:rPr>
              <w:t>FON odd – X-combo section</w:t>
            </w:r>
          </w:p>
          <w:p w14:paraId="4EF879E1" w14:textId="77777777" w:rsidR="007E6424" w:rsidRPr="007E6424" w:rsidRDefault="007E6424" w:rsidP="007E6424">
            <w:pPr>
              <w:pStyle w:val="TableContents"/>
              <w:numPr>
                <w:ilvl w:val="0"/>
                <w:numId w:val="35"/>
              </w:numPr>
              <w:rPr>
                <w:rFonts w:cs="Times New Roman"/>
                <w:sz w:val="20"/>
                <w:szCs w:val="20"/>
                <w:lang w:val="en-US"/>
              </w:rPr>
            </w:pPr>
            <w:r w:rsidRPr="007E6424">
              <w:rPr>
                <w:rFonts w:cs="Times New Roman"/>
                <w:sz w:val="20"/>
                <w:szCs w:val="20"/>
                <w:lang w:val="en-US"/>
              </w:rPr>
              <w:t xml:space="preserve">FON even – X-combo section </w:t>
            </w:r>
          </w:p>
          <w:p w14:paraId="2D689869" w14:textId="77777777" w:rsidR="007E6424" w:rsidRPr="007E6424" w:rsidRDefault="007E6424" w:rsidP="00286412">
            <w:pPr>
              <w:pStyle w:val="TableContents"/>
              <w:rPr>
                <w:rFonts w:cs="Times New Roman"/>
                <w:sz w:val="20"/>
                <w:szCs w:val="20"/>
              </w:rPr>
            </w:pPr>
            <w:r w:rsidRPr="007E6424">
              <w:rPr>
                <w:rFonts w:cs="Times New Roman"/>
                <w:sz w:val="20"/>
                <w:szCs w:val="20"/>
              </w:rPr>
              <w:t>Universālais asimetriskais rupors 80°x30°, viegli, dažās sekundēs rotējošs uz 30°x80°, bez papildus speciāliem instrumentiem.</w:t>
            </w:r>
          </w:p>
          <w:p w14:paraId="20ABCEA9"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Ar </w:t>
            </w:r>
            <w:proofErr w:type="spellStart"/>
            <w:r w:rsidRPr="007E6424">
              <w:rPr>
                <w:rFonts w:cs="Times New Roman"/>
                <w:sz w:val="20"/>
                <w:szCs w:val="20"/>
              </w:rPr>
              <w:t>Takelāžes</w:t>
            </w:r>
            <w:proofErr w:type="spellEnd"/>
            <w:r w:rsidRPr="007E6424">
              <w:rPr>
                <w:rFonts w:cs="Times New Roman"/>
                <w:sz w:val="20"/>
                <w:szCs w:val="20"/>
              </w:rPr>
              <w:t xml:space="preserve"> sistēmu, kas ļauj uzstādīt sistēmu gan horizontālā, gan vertikālā izkārtojumā.</w:t>
            </w:r>
          </w:p>
          <w:p w14:paraId="7A23ED0D" w14:textId="77777777" w:rsidR="007E6424" w:rsidRPr="007E6424" w:rsidRDefault="007E6424" w:rsidP="00286412">
            <w:pPr>
              <w:pStyle w:val="TableContents"/>
              <w:rPr>
                <w:rFonts w:cs="Times New Roman"/>
                <w:sz w:val="20"/>
                <w:szCs w:val="20"/>
              </w:rPr>
            </w:pPr>
            <w:r w:rsidRPr="007E6424">
              <w:rPr>
                <w:rFonts w:cs="Times New Roman"/>
                <w:sz w:val="20"/>
                <w:szCs w:val="20"/>
              </w:rPr>
              <w:t>Ar X-</w:t>
            </w:r>
            <w:proofErr w:type="spellStart"/>
            <w:r w:rsidRPr="007E6424">
              <w:rPr>
                <w:rFonts w:cs="Times New Roman"/>
                <w:sz w:val="20"/>
                <w:szCs w:val="20"/>
              </w:rPr>
              <w:t>comb</w:t>
            </w:r>
            <w:proofErr w:type="spellEnd"/>
            <w:r w:rsidRPr="007E6424">
              <w:rPr>
                <w:rFonts w:cs="Times New Roman"/>
                <w:sz w:val="20"/>
                <w:szCs w:val="20"/>
              </w:rPr>
              <w:t xml:space="preserve"> tehnoloģiju.</w:t>
            </w:r>
          </w:p>
          <w:p w14:paraId="4F4A0CC0"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Ar FIR X-OVER </w:t>
            </w:r>
            <w:proofErr w:type="spellStart"/>
            <w:r w:rsidRPr="007E6424">
              <w:rPr>
                <w:rFonts w:cs="Times New Roman"/>
                <w:sz w:val="20"/>
                <w:szCs w:val="20"/>
              </w:rPr>
              <w:t>optomal</w:t>
            </w:r>
            <w:proofErr w:type="spellEnd"/>
            <w:r w:rsidRPr="007E6424">
              <w:rPr>
                <w:rFonts w:cs="Times New Roman"/>
                <w:sz w:val="20"/>
                <w:szCs w:val="20"/>
              </w:rPr>
              <w:t xml:space="preserve"> </w:t>
            </w:r>
            <w:proofErr w:type="spellStart"/>
            <w:r w:rsidRPr="007E6424">
              <w:rPr>
                <w:rFonts w:cs="Times New Roman"/>
                <w:sz w:val="20"/>
                <w:szCs w:val="20"/>
              </w:rPr>
              <w:t>phase</w:t>
            </w:r>
            <w:proofErr w:type="spellEnd"/>
            <w:r w:rsidRPr="007E6424">
              <w:rPr>
                <w:rFonts w:cs="Times New Roman"/>
                <w:sz w:val="20"/>
                <w:szCs w:val="20"/>
              </w:rPr>
              <w:t xml:space="preserve"> </w:t>
            </w:r>
            <w:proofErr w:type="spellStart"/>
            <w:r w:rsidRPr="007E6424">
              <w:rPr>
                <w:rFonts w:cs="Times New Roman"/>
                <w:sz w:val="20"/>
                <w:szCs w:val="20"/>
              </w:rPr>
              <w:t>response</w:t>
            </w:r>
            <w:proofErr w:type="spellEnd"/>
            <w:r w:rsidRPr="007E6424">
              <w:rPr>
                <w:rFonts w:cs="Times New Roman"/>
                <w:sz w:val="20"/>
                <w:szCs w:val="20"/>
              </w:rPr>
              <w:t>.</w:t>
            </w:r>
          </w:p>
          <w:p w14:paraId="66D7F37F"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Kad tiek izmantotas 4 </w:t>
            </w:r>
            <w:proofErr w:type="spellStart"/>
            <w:r w:rsidRPr="007E6424">
              <w:rPr>
                <w:rFonts w:cs="Times New Roman"/>
                <w:sz w:val="20"/>
                <w:szCs w:val="20"/>
              </w:rPr>
              <w:t>skandas</w:t>
            </w:r>
            <w:proofErr w:type="spellEnd"/>
            <w:r w:rsidRPr="007E6424">
              <w:rPr>
                <w:rFonts w:cs="Times New Roman"/>
                <w:sz w:val="20"/>
                <w:szCs w:val="20"/>
              </w:rPr>
              <w:t xml:space="preserve"> atvēršanās leņķis, pie speciālā </w:t>
            </w:r>
            <w:proofErr w:type="spellStart"/>
            <w:r w:rsidRPr="007E6424">
              <w:rPr>
                <w:rFonts w:cs="Times New Roman"/>
                <w:sz w:val="20"/>
                <w:szCs w:val="20"/>
              </w:rPr>
              <w:t>preseta</w:t>
            </w:r>
            <w:proofErr w:type="spellEnd"/>
            <w:r w:rsidRPr="007E6424">
              <w:rPr>
                <w:rFonts w:cs="Times New Roman"/>
                <w:sz w:val="20"/>
                <w:szCs w:val="20"/>
              </w:rPr>
              <w:t xml:space="preserve"> X-</w:t>
            </w:r>
            <w:proofErr w:type="spellStart"/>
            <w:r w:rsidRPr="007E6424">
              <w:rPr>
                <w:rFonts w:cs="Times New Roman"/>
                <w:sz w:val="20"/>
                <w:szCs w:val="20"/>
              </w:rPr>
              <w:t>comb</w:t>
            </w:r>
            <w:proofErr w:type="spellEnd"/>
            <w:r w:rsidRPr="007E6424">
              <w:rPr>
                <w:rFonts w:cs="Times New Roman"/>
                <w:sz w:val="20"/>
                <w:szCs w:val="20"/>
              </w:rPr>
              <w:t xml:space="preserve"> ir ne mazāks par 80°x97,5°.</w:t>
            </w:r>
          </w:p>
          <w:p w14:paraId="05A52F80" w14:textId="77777777" w:rsidR="007E6424" w:rsidRPr="007E6424" w:rsidRDefault="007E6424" w:rsidP="00286412">
            <w:pPr>
              <w:pStyle w:val="TableContents"/>
              <w:rPr>
                <w:rFonts w:cs="Times New Roman"/>
                <w:sz w:val="20"/>
                <w:szCs w:val="20"/>
                <w:shd w:val="clear" w:color="auto" w:fill="FFFFFF"/>
              </w:rPr>
            </w:pPr>
            <w:r w:rsidRPr="007E6424">
              <w:rPr>
                <w:rFonts w:cs="Times New Roman"/>
                <w:sz w:val="20"/>
                <w:szCs w:val="20"/>
              </w:rPr>
              <w:t xml:space="preserve">Atskaņojamo frekvenču diapazons ar -6 </w:t>
            </w:r>
            <w:proofErr w:type="spellStart"/>
            <w:r w:rsidRPr="007E6424">
              <w:rPr>
                <w:rFonts w:cs="Times New Roman"/>
                <w:sz w:val="20"/>
                <w:szCs w:val="20"/>
              </w:rPr>
              <w:t>dB</w:t>
            </w:r>
            <w:proofErr w:type="spellEnd"/>
            <w:r w:rsidRPr="007E6424">
              <w:rPr>
                <w:rFonts w:cs="Times New Roman"/>
                <w:sz w:val="20"/>
                <w:szCs w:val="20"/>
              </w:rPr>
              <w:t xml:space="preserve"> pielaidi vismaz no 50 Hz līdz 20 </w:t>
            </w:r>
            <w:proofErr w:type="spellStart"/>
            <w:r w:rsidRPr="007E6424">
              <w:rPr>
                <w:rFonts w:cs="Times New Roman"/>
                <w:sz w:val="20"/>
                <w:szCs w:val="20"/>
              </w:rPr>
              <w:t>kHz</w:t>
            </w:r>
            <w:proofErr w:type="spellEnd"/>
            <w:r w:rsidRPr="007E6424">
              <w:rPr>
                <w:rFonts w:cs="Times New Roman"/>
                <w:sz w:val="20"/>
                <w:szCs w:val="20"/>
                <w:shd w:val="clear" w:color="auto" w:fill="FFFFFF"/>
              </w:rPr>
              <w:t>.</w:t>
            </w:r>
          </w:p>
          <w:p w14:paraId="2D1BE53E" w14:textId="77777777" w:rsidR="007E6424" w:rsidRPr="007E6424" w:rsidRDefault="007E6424" w:rsidP="00286412">
            <w:pPr>
              <w:pStyle w:val="TableContents"/>
              <w:rPr>
                <w:rFonts w:cs="Times New Roman"/>
                <w:sz w:val="20"/>
                <w:szCs w:val="20"/>
              </w:rPr>
            </w:pPr>
            <w:r w:rsidRPr="007E6424">
              <w:rPr>
                <w:rFonts w:cs="Times New Roman"/>
                <w:sz w:val="20"/>
                <w:szCs w:val="20"/>
                <w:shd w:val="clear" w:color="auto" w:fill="FFFFFF"/>
              </w:rPr>
              <w:t xml:space="preserve">Ieejas pretestība: </w:t>
            </w:r>
            <w:r w:rsidRPr="007E6424">
              <w:rPr>
                <w:rFonts w:cs="Times New Roman"/>
                <w:sz w:val="20"/>
                <w:szCs w:val="20"/>
              </w:rPr>
              <w:t xml:space="preserve">10 </w:t>
            </w:r>
            <w:proofErr w:type="spellStart"/>
            <w:r w:rsidRPr="007E6424">
              <w:rPr>
                <w:rFonts w:cs="Times New Roman"/>
                <w:sz w:val="20"/>
                <w:szCs w:val="20"/>
              </w:rPr>
              <w:t>kΩ</w:t>
            </w:r>
            <w:proofErr w:type="spellEnd"/>
            <w:r w:rsidRPr="007E6424">
              <w:rPr>
                <w:rFonts w:cs="Times New Roman"/>
                <w:sz w:val="20"/>
                <w:szCs w:val="20"/>
              </w:rPr>
              <w:t xml:space="preserve">, </w:t>
            </w:r>
            <w:proofErr w:type="spellStart"/>
            <w:r w:rsidRPr="007E6424">
              <w:rPr>
                <w:rFonts w:cs="Times New Roman"/>
                <w:sz w:val="20"/>
                <w:szCs w:val="20"/>
              </w:rPr>
              <w:t>balanced</w:t>
            </w:r>
            <w:proofErr w:type="spellEnd"/>
            <w:r w:rsidRPr="007E6424">
              <w:rPr>
                <w:rFonts w:cs="Times New Roman"/>
                <w:sz w:val="20"/>
                <w:szCs w:val="20"/>
              </w:rPr>
              <w:t>.</w:t>
            </w:r>
          </w:p>
          <w:p w14:paraId="223647A7" w14:textId="77777777" w:rsidR="007E6424" w:rsidRPr="007E6424" w:rsidRDefault="007E6424" w:rsidP="00286412">
            <w:pPr>
              <w:pStyle w:val="TableContents"/>
              <w:rPr>
                <w:rFonts w:cs="Times New Roman"/>
                <w:sz w:val="20"/>
                <w:szCs w:val="20"/>
              </w:rPr>
            </w:pPr>
            <w:r w:rsidRPr="007E6424">
              <w:rPr>
                <w:rFonts w:cs="Times New Roman"/>
                <w:sz w:val="20"/>
                <w:szCs w:val="20"/>
              </w:rPr>
              <w:t>Skaļuma ierobežotājs (</w:t>
            </w:r>
            <w:proofErr w:type="spellStart"/>
            <w:r w:rsidRPr="007E6424">
              <w:rPr>
                <w:rFonts w:cs="Times New Roman"/>
                <w:sz w:val="20"/>
                <w:szCs w:val="20"/>
              </w:rPr>
              <w:t>limiter</w:t>
            </w:r>
            <w:proofErr w:type="spellEnd"/>
            <w:r w:rsidRPr="007E6424">
              <w:rPr>
                <w:rFonts w:cs="Times New Roman"/>
                <w:sz w:val="20"/>
                <w:szCs w:val="20"/>
              </w:rPr>
              <w:t>) skaļruņu aizsardzībai.</w:t>
            </w:r>
          </w:p>
          <w:p w14:paraId="17679A20"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Shēmas aktīvai aizsardzībai: aizsardzība no sprieguma krituma, </w:t>
            </w:r>
            <w:proofErr w:type="spellStart"/>
            <w:r w:rsidRPr="007E6424">
              <w:rPr>
                <w:rFonts w:cs="Times New Roman"/>
                <w:sz w:val="20"/>
                <w:szCs w:val="20"/>
              </w:rPr>
              <w:t>termoaizsardzība</w:t>
            </w:r>
            <w:proofErr w:type="spellEnd"/>
            <w:r w:rsidRPr="007E6424">
              <w:rPr>
                <w:rFonts w:cs="Times New Roman"/>
                <w:sz w:val="20"/>
                <w:szCs w:val="20"/>
              </w:rPr>
              <w:t>, īssavienojums aizsardzība, aizsardzība no pārslodzes.</w:t>
            </w:r>
          </w:p>
          <w:p w14:paraId="7C9089E6"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Balansēta līnijas signāla ieeja realizēta ar </w:t>
            </w:r>
            <w:proofErr w:type="spellStart"/>
            <w:r w:rsidRPr="007E6424">
              <w:rPr>
                <w:rFonts w:cs="Times New Roman"/>
                <w:sz w:val="20"/>
                <w:szCs w:val="20"/>
              </w:rPr>
              <w:t>Balanced</w:t>
            </w:r>
            <w:proofErr w:type="spellEnd"/>
          </w:p>
          <w:p w14:paraId="5007394F"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1 x IN,  1x OUT </w:t>
            </w:r>
            <w:proofErr w:type="spellStart"/>
            <w:r w:rsidRPr="007E6424">
              <w:rPr>
                <w:rFonts w:cs="Times New Roman"/>
                <w:sz w:val="20"/>
                <w:szCs w:val="20"/>
              </w:rPr>
              <w:t>Neutrik</w:t>
            </w:r>
            <w:proofErr w:type="spellEnd"/>
            <w:r w:rsidRPr="007E6424">
              <w:rPr>
                <w:rFonts w:cs="Times New Roman"/>
                <w:sz w:val="20"/>
                <w:szCs w:val="20"/>
              </w:rPr>
              <w:t xml:space="preserve">© XLR </w:t>
            </w:r>
            <w:r w:rsidRPr="007E6424">
              <w:rPr>
                <w:rFonts w:cs="Times New Roman"/>
                <w:sz w:val="20"/>
                <w:szCs w:val="20"/>
              </w:rPr>
              <w:br/>
              <w:t xml:space="preserve">1 x IN, 1 x OUT </w:t>
            </w:r>
            <w:proofErr w:type="spellStart"/>
            <w:r w:rsidRPr="007E6424">
              <w:rPr>
                <w:rFonts w:cs="Times New Roman"/>
                <w:sz w:val="20"/>
                <w:szCs w:val="20"/>
              </w:rPr>
              <w:t>Neutrik</w:t>
            </w:r>
            <w:proofErr w:type="spellEnd"/>
            <w:r w:rsidRPr="007E6424">
              <w:rPr>
                <w:rFonts w:cs="Times New Roman"/>
                <w:sz w:val="20"/>
                <w:szCs w:val="20"/>
              </w:rPr>
              <w:t xml:space="preserve">© </w:t>
            </w:r>
            <w:proofErr w:type="spellStart"/>
            <w:r w:rsidRPr="007E6424">
              <w:rPr>
                <w:rFonts w:cs="Times New Roman"/>
                <w:sz w:val="20"/>
                <w:szCs w:val="20"/>
              </w:rPr>
              <w:t>Powercon</w:t>
            </w:r>
            <w:proofErr w:type="spellEnd"/>
            <w:r w:rsidRPr="007E6424">
              <w:rPr>
                <w:rFonts w:cs="Times New Roman"/>
                <w:sz w:val="20"/>
                <w:szCs w:val="20"/>
              </w:rPr>
              <w:t>.</w:t>
            </w:r>
          </w:p>
          <w:p w14:paraId="402E762C" w14:textId="77777777" w:rsidR="007E6424" w:rsidRPr="007E6424" w:rsidRDefault="007E6424" w:rsidP="00286412">
            <w:pPr>
              <w:pStyle w:val="TableContents"/>
              <w:rPr>
                <w:rFonts w:cs="Times New Roman"/>
                <w:sz w:val="20"/>
                <w:szCs w:val="20"/>
              </w:rPr>
            </w:pPr>
            <w:r w:rsidRPr="007E6424">
              <w:rPr>
                <w:rFonts w:cs="Times New Roman"/>
                <w:sz w:val="20"/>
                <w:szCs w:val="20"/>
              </w:rPr>
              <w:t>35 mm statīva ligzdas akustiskās sistēmas apakšā.</w:t>
            </w:r>
          </w:p>
          <w:p w14:paraId="51785418" w14:textId="77777777" w:rsidR="007E6424" w:rsidRPr="007E6424" w:rsidRDefault="007E6424" w:rsidP="00286412">
            <w:pPr>
              <w:pStyle w:val="TableContents"/>
              <w:rPr>
                <w:rFonts w:cs="Times New Roman"/>
                <w:sz w:val="20"/>
                <w:szCs w:val="20"/>
              </w:rPr>
            </w:pPr>
            <w:r w:rsidRPr="007E6424">
              <w:rPr>
                <w:rFonts w:cs="Times New Roman"/>
                <w:sz w:val="20"/>
                <w:szCs w:val="20"/>
              </w:rPr>
              <w:t>Abās pusēs iebūvētiem ne mazāk kā 2 rokturiem.</w:t>
            </w:r>
          </w:p>
          <w:p w14:paraId="103EFBF5"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Korpuss no Baltijas bērza </w:t>
            </w:r>
            <w:proofErr w:type="spellStart"/>
            <w:r w:rsidRPr="007E6424">
              <w:rPr>
                <w:rFonts w:cs="Times New Roman"/>
                <w:sz w:val="20"/>
                <w:szCs w:val="20"/>
              </w:rPr>
              <w:t>saplākskšņa</w:t>
            </w:r>
            <w:proofErr w:type="spellEnd"/>
            <w:r w:rsidRPr="007E6424">
              <w:rPr>
                <w:rFonts w:cs="Times New Roman"/>
                <w:sz w:val="20"/>
                <w:szCs w:val="20"/>
              </w:rPr>
              <w:t>.</w:t>
            </w:r>
          </w:p>
          <w:p w14:paraId="5B54944F"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Priekšpuse: no tērauda, viegli noņemama, aprīkota ar stipriem magnētiem. Priekšējā puse ar </w:t>
            </w:r>
            <w:proofErr w:type="spellStart"/>
            <w:r w:rsidRPr="007E6424">
              <w:rPr>
                <w:rFonts w:cs="Times New Roman"/>
                <w:sz w:val="20"/>
                <w:szCs w:val="20"/>
              </w:rPr>
              <w:t>akkustisko</w:t>
            </w:r>
            <w:proofErr w:type="spellEnd"/>
            <w:r w:rsidRPr="007E6424">
              <w:rPr>
                <w:rFonts w:cs="Times New Roman"/>
                <w:sz w:val="20"/>
                <w:szCs w:val="20"/>
              </w:rPr>
              <w:t xml:space="preserve"> </w:t>
            </w:r>
            <w:proofErr w:type="spellStart"/>
            <w:r w:rsidRPr="007E6424">
              <w:rPr>
                <w:rFonts w:cs="Times New Roman"/>
                <w:sz w:val="20"/>
                <w:szCs w:val="20"/>
              </w:rPr>
              <w:t>paralonu</w:t>
            </w:r>
            <w:proofErr w:type="spellEnd"/>
            <w:r w:rsidRPr="007E6424">
              <w:rPr>
                <w:rFonts w:cs="Times New Roman"/>
                <w:sz w:val="20"/>
                <w:szCs w:val="20"/>
              </w:rPr>
              <w:t xml:space="preserve">, aizsardzībai pret mitrumu un saules stariem. </w:t>
            </w:r>
          </w:p>
          <w:p w14:paraId="56CA7E47" w14:textId="77777777" w:rsidR="007E6424" w:rsidRPr="007E6424" w:rsidRDefault="007E6424" w:rsidP="00286412">
            <w:pPr>
              <w:pStyle w:val="TableContents"/>
              <w:rPr>
                <w:rFonts w:cs="Times New Roman"/>
                <w:sz w:val="20"/>
                <w:szCs w:val="20"/>
              </w:rPr>
            </w:pPr>
            <w:r w:rsidRPr="007E6424">
              <w:rPr>
                <w:rFonts w:cs="Times New Roman"/>
                <w:sz w:val="20"/>
                <w:szCs w:val="20"/>
              </w:rPr>
              <w:t>Apdare no ekoloģiskās melnās krāsas uz ūdens bāzes.</w:t>
            </w:r>
          </w:p>
          <w:p w14:paraId="315B52FE" w14:textId="77777777" w:rsidR="007E6424" w:rsidRPr="007E6424" w:rsidRDefault="007E6424" w:rsidP="00286412">
            <w:pPr>
              <w:pStyle w:val="TableContents"/>
              <w:rPr>
                <w:rFonts w:cs="Times New Roman"/>
                <w:sz w:val="20"/>
                <w:szCs w:val="20"/>
              </w:rPr>
            </w:pPr>
            <w:r w:rsidRPr="007E6424">
              <w:rPr>
                <w:rFonts w:cs="Times New Roman"/>
                <w:sz w:val="20"/>
                <w:szCs w:val="20"/>
              </w:rPr>
              <w:t>LED indikācija diagnozei un statusam.</w:t>
            </w:r>
          </w:p>
          <w:p w14:paraId="178BB504" w14:textId="77777777" w:rsidR="007E6424" w:rsidRPr="007E6424" w:rsidRDefault="007E6424" w:rsidP="00286412">
            <w:pPr>
              <w:pStyle w:val="TableContents"/>
              <w:rPr>
                <w:rFonts w:cs="Times New Roman"/>
                <w:sz w:val="20"/>
                <w:szCs w:val="20"/>
              </w:rPr>
            </w:pPr>
            <w:proofErr w:type="spellStart"/>
            <w:r w:rsidRPr="007E6424">
              <w:rPr>
                <w:rFonts w:cs="Times New Roman"/>
                <w:sz w:val="20"/>
                <w:szCs w:val="20"/>
              </w:rPr>
              <w:t>Preset</w:t>
            </w:r>
            <w:proofErr w:type="spellEnd"/>
            <w:r w:rsidRPr="007E6424">
              <w:rPr>
                <w:rFonts w:cs="Times New Roman"/>
                <w:sz w:val="20"/>
                <w:szCs w:val="20"/>
              </w:rPr>
              <w:t xml:space="preserve"> tabula uz moduļa ar LED indikāciju.</w:t>
            </w:r>
          </w:p>
          <w:p w14:paraId="65AC0CA7" w14:textId="77777777" w:rsidR="007E6424" w:rsidRPr="007E6424" w:rsidRDefault="007E6424" w:rsidP="00286412">
            <w:pPr>
              <w:pStyle w:val="TableContents"/>
              <w:rPr>
                <w:rFonts w:cs="Times New Roman"/>
                <w:sz w:val="20"/>
                <w:szCs w:val="20"/>
              </w:rPr>
            </w:pPr>
            <w:proofErr w:type="spellStart"/>
            <w:r w:rsidRPr="007E6424">
              <w:rPr>
                <w:rFonts w:cs="Times New Roman"/>
                <w:sz w:val="20"/>
                <w:szCs w:val="20"/>
              </w:rPr>
              <w:t>Preset</w:t>
            </w:r>
            <w:proofErr w:type="spellEnd"/>
            <w:r w:rsidRPr="007E6424">
              <w:rPr>
                <w:rFonts w:cs="Times New Roman"/>
                <w:sz w:val="20"/>
                <w:szCs w:val="20"/>
              </w:rPr>
              <w:t xml:space="preserve"> izvēles pārslēdzēju.</w:t>
            </w:r>
          </w:p>
          <w:p w14:paraId="146E5756"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Skaļuma kontrole no -∞ līdz +6dBu .                    </w:t>
            </w:r>
          </w:p>
          <w:p w14:paraId="68192A99" w14:textId="77777777" w:rsidR="007E6424" w:rsidRPr="007E6424" w:rsidRDefault="007E6424" w:rsidP="00286412">
            <w:pPr>
              <w:pStyle w:val="TableContents"/>
              <w:rPr>
                <w:rFonts w:cs="Times New Roman"/>
                <w:sz w:val="20"/>
                <w:szCs w:val="20"/>
              </w:rPr>
            </w:pPr>
            <w:r w:rsidRPr="007E6424">
              <w:rPr>
                <w:rFonts w:cs="Times New Roman"/>
                <w:sz w:val="20"/>
                <w:szCs w:val="20"/>
              </w:rPr>
              <w:t>Izmēri ne lielāki kā (H x W x D) 680 x 430 x 440 cm.</w:t>
            </w:r>
          </w:p>
          <w:p w14:paraId="28841DCE" w14:textId="77777777" w:rsidR="007E6424" w:rsidRPr="007E6424" w:rsidRDefault="007E6424" w:rsidP="00286412">
            <w:pPr>
              <w:pStyle w:val="TableContents"/>
              <w:rPr>
                <w:rFonts w:cs="Times New Roman"/>
                <w:sz w:val="20"/>
                <w:szCs w:val="20"/>
              </w:rPr>
            </w:pPr>
            <w:r w:rsidRPr="007E6424">
              <w:rPr>
                <w:rFonts w:cs="Times New Roman"/>
                <w:sz w:val="20"/>
                <w:szCs w:val="20"/>
              </w:rPr>
              <w:t>Svars ne lielāks kā 35 kg.</w:t>
            </w:r>
          </w:p>
          <w:p w14:paraId="6F7822BA"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Komplektā universāls </w:t>
            </w:r>
            <w:proofErr w:type="spellStart"/>
            <w:r w:rsidRPr="007E6424">
              <w:rPr>
                <w:rFonts w:cs="Times New Roman"/>
                <w:sz w:val="20"/>
                <w:szCs w:val="20"/>
              </w:rPr>
              <w:t>transportēsanas</w:t>
            </w:r>
            <w:proofErr w:type="spellEnd"/>
            <w:r w:rsidRPr="007E6424">
              <w:rPr>
                <w:rFonts w:cs="Times New Roman"/>
                <w:sz w:val="20"/>
                <w:szCs w:val="20"/>
              </w:rPr>
              <w:t xml:space="preserve"> apvalks aizsargājošs no lietus un saules stariem, kā arī H formas profili, lai savienotu </w:t>
            </w:r>
            <w:proofErr w:type="spellStart"/>
            <w:r w:rsidRPr="007E6424">
              <w:rPr>
                <w:rFonts w:cs="Times New Roman"/>
                <w:sz w:val="20"/>
                <w:szCs w:val="20"/>
              </w:rPr>
              <w:t>skandas</w:t>
            </w:r>
            <w:proofErr w:type="spellEnd"/>
            <w:r w:rsidRPr="007E6424">
              <w:rPr>
                <w:rFonts w:cs="Times New Roman"/>
                <w:sz w:val="20"/>
                <w:szCs w:val="20"/>
              </w:rPr>
              <w:t xml:space="preserve"> vienu ar otru. </w:t>
            </w:r>
          </w:p>
          <w:p w14:paraId="6ED930EE" w14:textId="31F3E39B" w:rsidR="007E6424" w:rsidRPr="007E6424" w:rsidRDefault="00D17135" w:rsidP="00315532">
            <w:pPr>
              <w:pStyle w:val="TableContents"/>
              <w:rPr>
                <w:rFonts w:cs="Times New Roman"/>
                <w:sz w:val="20"/>
                <w:szCs w:val="20"/>
              </w:rPr>
            </w:pPr>
            <w:r>
              <w:rPr>
                <w:rFonts w:cs="Times New Roman"/>
                <w:sz w:val="20"/>
                <w:szCs w:val="20"/>
              </w:rPr>
              <w:t>Garantija – vismaz 36 mēneši.</w:t>
            </w:r>
          </w:p>
        </w:tc>
        <w:tc>
          <w:tcPr>
            <w:tcW w:w="369" w:type="pct"/>
            <w:shd w:val="clear" w:color="auto" w:fill="auto"/>
          </w:tcPr>
          <w:p w14:paraId="1D3701F0" w14:textId="77777777" w:rsidR="007E6424" w:rsidRPr="007E6424" w:rsidRDefault="007E6424" w:rsidP="00286412">
            <w:pPr>
              <w:autoSpaceDE w:val="0"/>
              <w:autoSpaceDN w:val="0"/>
              <w:adjustRightInd w:val="0"/>
              <w:jc w:val="center"/>
              <w:rPr>
                <w:sz w:val="20"/>
                <w:szCs w:val="20"/>
              </w:rPr>
            </w:pPr>
            <w:r w:rsidRPr="007E6424">
              <w:rPr>
                <w:sz w:val="20"/>
                <w:szCs w:val="20"/>
              </w:rPr>
              <w:t>gab.</w:t>
            </w:r>
          </w:p>
        </w:tc>
        <w:tc>
          <w:tcPr>
            <w:tcW w:w="443" w:type="pct"/>
            <w:shd w:val="clear" w:color="auto" w:fill="auto"/>
          </w:tcPr>
          <w:p w14:paraId="6252282E" w14:textId="02D1B8DC" w:rsidR="007E6424" w:rsidRPr="007E6424" w:rsidRDefault="00A42C5C" w:rsidP="00286412">
            <w:pPr>
              <w:autoSpaceDE w:val="0"/>
              <w:autoSpaceDN w:val="0"/>
              <w:adjustRightInd w:val="0"/>
              <w:jc w:val="center"/>
              <w:rPr>
                <w:sz w:val="20"/>
                <w:szCs w:val="20"/>
              </w:rPr>
            </w:pPr>
            <w:r>
              <w:rPr>
                <w:sz w:val="20"/>
                <w:szCs w:val="20"/>
              </w:rPr>
              <w:t>6</w:t>
            </w:r>
          </w:p>
        </w:tc>
      </w:tr>
      <w:tr w:rsidR="007E6424" w:rsidRPr="007E6424" w14:paraId="06406BF7" w14:textId="77777777" w:rsidTr="00F976C7">
        <w:tc>
          <w:tcPr>
            <w:tcW w:w="345" w:type="pct"/>
            <w:shd w:val="clear" w:color="auto" w:fill="auto"/>
          </w:tcPr>
          <w:p w14:paraId="151A97E7" w14:textId="77777777" w:rsidR="007E6424" w:rsidRPr="007E6424" w:rsidRDefault="007E6424" w:rsidP="00286412">
            <w:pPr>
              <w:autoSpaceDE w:val="0"/>
              <w:autoSpaceDN w:val="0"/>
              <w:adjustRightInd w:val="0"/>
              <w:jc w:val="center"/>
              <w:rPr>
                <w:sz w:val="20"/>
                <w:szCs w:val="20"/>
              </w:rPr>
            </w:pPr>
            <w:r w:rsidRPr="007E6424">
              <w:rPr>
                <w:sz w:val="20"/>
                <w:szCs w:val="20"/>
              </w:rPr>
              <w:t>2.</w:t>
            </w:r>
          </w:p>
        </w:tc>
        <w:tc>
          <w:tcPr>
            <w:tcW w:w="829" w:type="pct"/>
            <w:shd w:val="clear" w:color="auto" w:fill="auto"/>
          </w:tcPr>
          <w:p w14:paraId="384229EC" w14:textId="77777777" w:rsidR="007E6424" w:rsidRPr="007E6424" w:rsidRDefault="007E6424" w:rsidP="00286412">
            <w:pPr>
              <w:autoSpaceDE w:val="0"/>
              <w:autoSpaceDN w:val="0"/>
              <w:adjustRightInd w:val="0"/>
              <w:rPr>
                <w:sz w:val="20"/>
                <w:szCs w:val="20"/>
              </w:rPr>
            </w:pPr>
            <w:r w:rsidRPr="007E6424">
              <w:rPr>
                <w:sz w:val="20"/>
                <w:szCs w:val="20"/>
              </w:rPr>
              <w:t xml:space="preserve">Aktīvas zemo frekvenču (ZF) akustiskās sistēmas </w:t>
            </w:r>
          </w:p>
        </w:tc>
        <w:tc>
          <w:tcPr>
            <w:tcW w:w="3014" w:type="pct"/>
            <w:shd w:val="clear" w:color="auto" w:fill="auto"/>
          </w:tcPr>
          <w:p w14:paraId="5D4F14A1" w14:textId="77E56D6D" w:rsidR="007E6424" w:rsidRPr="007E6424" w:rsidRDefault="007E6424" w:rsidP="00286412">
            <w:pPr>
              <w:pStyle w:val="TableContents"/>
              <w:tabs>
                <w:tab w:val="left" w:pos="7883"/>
              </w:tabs>
              <w:rPr>
                <w:rFonts w:cs="Times New Roman"/>
                <w:sz w:val="20"/>
                <w:szCs w:val="20"/>
              </w:rPr>
            </w:pPr>
            <w:r w:rsidRPr="007E6424">
              <w:rPr>
                <w:rFonts w:cs="Times New Roman"/>
                <w:sz w:val="20"/>
                <w:szCs w:val="20"/>
              </w:rPr>
              <w:t>Divi 18” zemo frekvenču (ZF) skaļruņi ar 3” skaņas spoli.</w:t>
            </w:r>
          </w:p>
          <w:p w14:paraId="3DD752C8" w14:textId="77777777" w:rsidR="007E6424" w:rsidRPr="007E6424" w:rsidRDefault="007E6424" w:rsidP="00286412">
            <w:pPr>
              <w:pStyle w:val="TableContents"/>
              <w:tabs>
                <w:tab w:val="left" w:pos="7883"/>
              </w:tabs>
              <w:rPr>
                <w:rFonts w:cs="Times New Roman"/>
                <w:sz w:val="20"/>
                <w:szCs w:val="20"/>
              </w:rPr>
            </w:pPr>
            <w:r w:rsidRPr="007E6424">
              <w:rPr>
                <w:rFonts w:cs="Times New Roman"/>
                <w:sz w:val="20"/>
                <w:szCs w:val="20"/>
              </w:rPr>
              <w:t>Frekvenču diapazons no 40Hz-110Hz.</w:t>
            </w:r>
          </w:p>
          <w:p w14:paraId="088FAAE3" w14:textId="77777777" w:rsidR="007E6424" w:rsidRPr="007E6424" w:rsidRDefault="007E6424" w:rsidP="00286412">
            <w:pPr>
              <w:pStyle w:val="TableContents"/>
              <w:tabs>
                <w:tab w:val="left" w:pos="7883"/>
              </w:tabs>
              <w:rPr>
                <w:rFonts w:cs="Times New Roman"/>
                <w:sz w:val="20"/>
                <w:szCs w:val="20"/>
              </w:rPr>
            </w:pPr>
            <w:r w:rsidRPr="007E6424">
              <w:rPr>
                <w:rFonts w:cs="Times New Roman"/>
                <w:sz w:val="20"/>
                <w:szCs w:val="20"/>
              </w:rPr>
              <w:t xml:space="preserve">Maksimālā </w:t>
            </w:r>
            <w:proofErr w:type="spellStart"/>
            <w:r w:rsidRPr="007E6424">
              <w:rPr>
                <w:rFonts w:cs="Times New Roman"/>
                <w:sz w:val="20"/>
                <w:szCs w:val="20"/>
              </w:rPr>
              <w:t>peak</w:t>
            </w:r>
            <w:proofErr w:type="spellEnd"/>
            <w:r w:rsidRPr="007E6424">
              <w:rPr>
                <w:rFonts w:cs="Times New Roman"/>
                <w:sz w:val="20"/>
                <w:szCs w:val="20"/>
              </w:rPr>
              <w:t xml:space="preserve"> jauda 4000W.</w:t>
            </w:r>
          </w:p>
          <w:p w14:paraId="0A9B6CFB" w14:textId="77777777" w:rsidR="007E6424" w:rsidRPr="007E6424" w:rsidRDefault="007E6424" w:rsidP="00286412">
            <w:pPr>
              <w:pStyle w:val="TableContents"/>
              <w:rPr>
                <w:rFonts w:cs="Times New Roman"/>
                <w:sz w:val="20"/>
                <w:szCs w:val="20"/>
                <w:lang w:val="en-US"/>
              </w:rPr>
            </w:pPr>
            <w:proofErr w:type="spellStart"/>
            <w:r w:rsidRPr="007E6424">
              <w:rPr>
                <w:rFonts w:cs="Times New Roman"/>
                <w:sz w:val="20"/>
                <w:szCs w:val="20"/>
                <w:lang w:val="en-US"/>
              </w:rPr>
              <w:t>Maksimālais</w:t>
            </w:r>
            <w:proofErr w:type="spellEnd"/>
            <w:r w:rsidRPr="007E6424">
              <w:rPr>
                <w:rFonts w:cs="Times New Roman"/>
                <w:sz w:val="20"/>
                <w:szCs w:val="20"/>
                <w:lang w:val="en-US"/>
              </w:rPr>
              <w:t xml:space="preserve"> </w:t>
            </w:r>
            <w:proofErr w:type="spellStart"/>
            <w:r w:rsidRPr="007E6424">
              <w:rPr>
                <w:rFonts w:cs="Times New Roman"/>
                <w:sz w:val="20"/>
                <w:szCs w:val="20"/>
                <w:lang w:val="en-US"/>
              </w:rPr>
              <w:t>skaņas</w:t>
            </w:r>
            <w:proofErr w:type="spellEnd"/>
            <w:r w:rsidRPr="007E6424">
              <w:rPr>
                <w:rFonts w:cs="Times New Roman"/>
                <w:sz w:val="20"/>
                <w:szCs w:val="20"/>
                <w:lang w:val="en-US"/>
              </w:rPr>
              <w:t xml:space="preserve"> </w:t>
            </w:r>
            <w:proofErr w:type="spellStart"/>
            <w:r w:rsidRPr="007E6424">
              <w:rPr>
                <w:rFonts w:cs="Times New Roman"/>
                <w:sz w:val="20"/>
                <w:szCs w:val="20"/>
                <w:lang w:val="en-US"/>
              </w:rPr>
              <w:t>spiediens</w:t>
            </w:r>
            <w:proofErr w:type="spellEnd"/>
            <w:r w:rsidRPr="007E6424">
              <w:rPr>
                <w:rFonts w:cs="Times New Roman"/>
                <w:sz w:val="20"/>
                <w:szCs w:val="20"/>
                <w:lang w:val="en-US"/>
              </w:rPr>
              <w:t xml:space="preserve"> ne </w:t>
            </w:r>
            <w:proofErr w:type="spellStart"/>
            <w:r w:rsidRPr="007E6424">
              <w:rPr>
                <w:rFonts w:cs="Times New Roman"/>
                <w:sz w:val="20"/>
                <w:szCs w:val="20"/>
                <w:lang w:val="en-US"/>
              </w:rPr>
              <w:t>mazāks</w:t>
            </w:r>
            <w:proofErr w:type="spellEnd"/>
            <w:r w:rsidRPr="007E6424">
              <w:rPr>
                <w:rFonts w:cs="Times New Roman"/>
                <w:sz w:val="20"/>
                <w:szCs w:val="20"/>
                <w:lang w:val="en-US"/>
              </w:rPr>
              <w:t xml:space="preserve"> </w:t>
            </w:r>
            <w:proofErr w:type="spellStart"/>
            <w:r w:rsidRPr="007E6424">
              <w:rPr>
                <w:rFonts w:cs="Times New Roman"/>
                <w:sz w:val="20"/>
                <w:szCs w:val="20"/>
                <w:lang w:val="en-US"/>
              </w:rPr>
              <w:t>kā</w:t>
            </w:r>
            <w:proofErr w:type="spellEnd"/>
            <w:r w:rsidRPr="007E6424">
              <w:rPr>
                <w:rFonts w:cs="Times New Roman"/>
                <w:sz w:val="20"/>
                <w:szCs w:val="20"/>
                <w:lang w:val="en-US"/>
              </w:rPr>
              <w:t xml:space="preserve"> 142 dB SPL.</w:t>
            </w:r>
          </w:p>
          <w:p w14:paraId="07B09A9A" w14:textId="77777777" w:rsidR="007E6424" w:rsidRPr="007E6424" w:rsidRDefault="007E6424" w:rsidP="00286412">
            <w:pPr>
              <w:pStyle w:val="TableContents"/>
              <w:rPr>
                <w:rFonts w:cs="Times New Roman"/>
                <w:sz w:val="20"/>
                <w:szCs w:val="20"/>
              </w:rPr>
            </w:pPr>
            <w:r w:rsidRPr="007E6424">
              <w:rPr>
                <w:rFonts w:cs="Times New Roman"/>
                <w:sz w:val="20"/>
                <w:szCs w:val="20"/>
                <w:shd w:val="clear" w:color="auto" w:fill="FFFFFF"/>
              </w:rPr>
              <w:t xml:space="preserve">Ieejas pretestība: </w:t>
            </w:r>
            <w:r w:rsidRPr="007E6424">
              <w:rPr>
                <w:rFonts w:cs="Times New Roman"/>
                <w:sz w:val="20"/>
                <w:szCs w:val="20"/>
              </w:rPr>
              <w:t xml:space="preserve">10 </w:t>
            </w:r>
            <w:proofErr w:type="spellStart"/>
            <w:r w:rsidRPr="007E6424">
              <w:rPr>
                <w:rFonts w:cs="Times New Roman"/>
                <w:sz w:val="20"/>
                <w:szCs w:val="20"/>
              </w:rPr>
              <w:t>kΩ</w:t>
            </w:r>
            <w:proofErr w:type="spellEnd"/>
            <w:r w:rsidRPr="007E6424">
              <w:rPr>
                <w:rFonts w:cs="Times New Roman"/>
                <w:sz w:val="20"/>
                <w:szCs w:val="20"/>
              </w:rPr>
              <w:t>.</w:t>
            </w:r>
          </w:p>
          <w:p w14:paraId="1D27A904" w14:textId="77777777" w:rsidR="007E6424" w:rsidRPr="007E6424" w:rsidRDefault="007E6424" w:rsidP="00286412">
            <w:pPr>
              <w:pStyle w:val="TableContents"/>
              <w:rPr>
                <w:rFonts w:cs="Times New Roman"/>
                <w:sz w:val="20"/>
                <w:szCs w:val="20"/>
              </w:rPr>
            </w:pPr>
            <w:r w:rsidRPr="007E6424">
              <w:rPr>
                <w:rFonts w:cs="Times New Roman"/>
                <w:sz w:val="20"/>
                <w:szCs w:val="20"/>
              </w:rPr>
              <w:t>Joslas platums ne mazāks par 40Hz-110Hz@-3dBspl.</w:t>
            </w:r>
          </w:p>
          <w:p w14:paraId="158BB23B" w14:textId="77777777" w:rsidR="007E6424" w:rsidRPr="007E6424" w:rsidRDefault="007E6424" w:rsidP="00286412">
            <w:pPr>
              <w:pStyle w:val="TableContents"/>
              <w:rPr>
                <w:rFonts w:cs="Times New Roman"/>
                <w:sz w:val="20"/>
                <w:szCs w:val="20"/>
                <w:lang w:val="en-US"/>
              </w:rPr>
            </w:pPr>
            <w:proofErr w:type="spellStart"/>
            <w:r w:rsidRPr="007E6424">
              <w:rPr>
                <w:rFonts w:cs="Times New Roman"/>
                <w:sz w:val="20"/>
                <w:szCs w:val="20"/>
                <w:lang w:val="en-US"/>
              </w:rPr>
              <w:t>Izmantots</w:t>
            </w:r>
            <w:proofErr w:type="spellEnd"/>
            <w:r w:rsidRPr="007E6424">
              <w:rPr>
                <w:rFonts w:cs="Times New Roman"/>
                <w:sz w:val="20"/>
                <w:szCs w:val="20"/>
                <w:lang w:val="en-US"/>
              </w:rPr>
              <w:t xml:space="preserve"> ne </w:t>
            </w:r>
            <w:proofErr w:type="spellStart"/>
            <w:r w:rsidRPr="007E6424">
              <w:rPr>
                <w:rFonts w:cs="Times New Roman"/>
                <w:sz w:val="20"/>
                <w:szCs w:val="20"/>
                <w:lang w:val="en-US"/>
              </w:rPr>
              <w:t>mazāk</w:t>
            </w:r>
            <w:proofErr w:type="spellEnd"/>
            <w:r w:rsidRPr="007E6424">
              <w:rPr>
                <w:rFonts w:cs="Times New Roman"/>
                <w:sz w:val="20"/>
                <w:szCs w:val="20"/>
                <w:lang w:val="en-US"/>
              </w:rPr>
              <w:t xml:space="preserve"> </w:t>
            </w:r>
            <w:proofErr w:type="spellStart"/>
            <w:r w:rsidRPr="007E6424">
              <w:rPr>
                <w:rFonts w:cs="Times New Roman"/>
                <w:sz w:val="20"/>
                <w:szCs w:val="20"/>
                <w:lang w:val="en-US"/>
              </w:rPr>
              <w:t>kā</w:t>
            </w:r>
            <w:proofErr w:type="spellEnd"/>
            <w:r w:rsidRPr="007E6424">
              <w:rPr>
                <w:rFonts w:cs="Times New Roman"/>
                <w:sz w:val="20"/>
                <w:szCs w:val="20"/>
                <w:lang w:val="en-US"/>
              </w:rPr>
              <w:t xml:space="preserve"> 2x1100 WRMS </w:t>
            </w:r>
            <w:proofErr w:type="spellStart"/>
            <w:r w:rsidRPr="007E6424">
              <w:rPr>
                <w:rFonts w:cs="Times New Roman"/>
                <w:sz w:val="20"/>
                <w:szCs w:val="20"/>
                <w:lang w:val="en-US"/>
              </w:rPr>
              <w:t>digitāls</w:t>
            </w:r>
            <w:proofErr w:type="spellEnd"/>
            <w:r w:rsidRPr="007E6424">
              <w:rPr>
                <w:rFonts w:cs="Times New Roman"/>
                <w:sz w:val="20"/>
                <w:szCs w:val="20"/>
                <w:lang w:val="en-US"/>
              </w:rPr>
              <w:t xml:space="preserve"> </w:t>
            </w:r>
            <w:proofErr w:type="spellStart"/>
            <w:r w:rsidRPr="007E6424">
              <w:rPr>
                <w:rFonts w:cs="Times New Roman"/>
                <w:sz w:val="20"/>
                <w:szCs w:val="20"/>
              </w:rPr>
              <w:t>Powersoft</w:t>
            </w:r>
            <w:proofErr w:type="spellEnd"/>
            <w:r w:rsidRPr="007E6424">
              <w:rPr>
                <w:rFonts w:cs="Times New Roman"/>
                <w:sz w:val="20"/>
                <w:szCs w:val="20"/>
              </w:rPr>
              <w:t xml:space="preserve"> </w:t>
            </w:r>
            <w:proofErr w:type="spellStart"/>
            <w:r w:rsidRPr="007E6424">
              <w:rPr>
                <w:rFonts w:cs="Times New Roman"/>
                <w:sz w:val="20"/>
                <w:szCs w:val="20"/>
                <w:lang w:val="en-US"/>
              </w:rPr>
              <w:t>pastiprinātājs</w:t>
            </w:r>
            <w:proofErr w:type="spellEnd"/>
            <w:r w:rsidRPr="007E6424">
              <w:rPr>
                <w:rFonts w:cs="Times New Roman"/>
                <w:sz w:val="20"/>
                <w:szCs w:val="20"/>
                <w:lang w:val="en-US"/>
              </w:rPr>
              <w:t>.</w:t>
            </w:r>
          </w:p>
          <w:p w14:paraId="2B41489E" w14:textId="77777777" w:rsidR="007E6424" w:rsidRPr="007E6424" w:rsidRDefault="007E6424" w:rsidP="00286412">
            <w:pPr>
              <w:pStyle w:val="TableContents"/>
              <w:rPr>
                <w:rFonts w:cs="Times New Roman"/>
                <w:sz w:val="20"/>
                <w:szCs w:val="20"/>
                <w:lang w:val="en-US"/>
              </w:rPr>
            </w:pPr>
            <w:proofErr w:type="spellStart"/>
            <w:r w:rsidRPr="007E6424">
              <w:rPr>
                <w:rFonts w:cs="Times New Roman"/>
                <w:sz w:val="20"/>
                <w:szCs w:val="20"/>
                <w:lang w:val="en-US"/>
              </w:rPr>
              <w:t>Iekšējā</w:t>
            </w:r>
            <w:proofErr w:type="spellEnd"/>
            <w:r w:rsidRPr="007E6424">
              <w:rPr>
                <w:rFonts w:cs="Times New Roman"/>
                <w:sz w:val="20"/>
                <w:szCs w:val="20"/>
                <w:lang w:val="en-US"/>
              </w:rPr>
              <w:t xml:space="preserve"> DSP </w:t>
            </w:r>
            <w:proofErr w:type="spellStart"/>
            <w:r w:rsidRPr="007E6424">
              <w:rPr>
                <w:rFonts w:cs="Times New Roman"/>
                <w:sz w:val="20"/>
                <w:szCs w:val="20"/>
                <w:lang w:val="en-US"/>
              </w:rPr>
              <w:t>apstrādē</w:t>
            </w:r>
            <w:proofErr w:type="spellEnd"/>
            <w:r w:rsidRPr="007E6424">
              <w:rPr>
                <w:rFonts w:cs="Times New Roman"/>
                <w:sz w:val="20"/>
                <w:szCs w:val="20"/>
                <w:lang w:val="en-US"/>
              </w:rPr>
              <w:t xml:space="preserve"> </w:t>
            </w:r>
            <w:proofErr w:type="spellStart"/>
            <w:r w:rsidRPr="007E6424">
              <w:rPr>
                <w:rFonts w:cs="Times New Roman"/>
                <w:sz w:val="20"/>
                <w:szCs w:val="20"/>
                <w:lang w:val="en-US"/>
              </w:rPr>
              <w:t>tiek</w:t>
            </w:r>
            <w:proofErr w:type="spellEnd"/>
            <w:r w:rsidRPr="007E6424">
              <w:rPr>
                <w:rFonts w:cs="Times New Roman"/>
                <w:sz w:val="20"/>
                <w:szCs w:val="20"/>
                <w:lang w:val="en-US"/>
              </w:rPr>
              <w:t xml:space="preserve"> </w:t>
            </w:r>
            <w:proofErr w:type="spellStart"/>
            <w:r w:rsidRPr="007E6424">
              <w:rPr>
                <w:rFonts w:cs="Times New Roman"/>
                <w:sz w:val="20"/>
                <w:szCs w:val="20"/>
                <w:lang w:val="en-US"/>
              </w:rPr>
              <w:t>pārvaldīta</w:t>
            </w:r>
            <w:proofErr w:type="spellEnd"/>
            <w:r w:rsidRPr="007E6424">
              <w:rPr>
                <w:rFonts w:cs="Times New Roman"/>
                <w:sz w:val="20"/>
                <w:szCs w:val="20"/>
                <w:lang w:val="en-US"/>
              </w:rPr>
              <w:t xml:space="preserve"> </w:t>
            </w:r>
            <w:proofErr w:type="spellStart"/>
            <w:r w:rsidRPr="007E6424">
              <w:rPr>
                <w:rFonts w:cs="Times New Roman"/>
                <w:sz w:val="20"/>
                <w:szCs w:val="20"/>
                <w:lang w:val="en-US"/>
              </w:rPr>
              <w:t>ar</w:t>
            </w:r>
            <w:proofErr w:type="spellEnd"/>
            <w:r w:rsidRPr="007E6424">
              <w:rPr>
                <w:rFonts w:cs="Times New Roman"/>
                <w:sz w:val="20"/>
                <w:szCs w:val="20"/>
                <w:lang w:val="en-US"/>
              </w:rPr>
              <w:t xml:space="preserve"> ne </w:t>
            </w:r>
            <w:proofErr w:type="spellStart"/>
            <w:r w:rsidRPr="007E6424">
              <w:rPr>
                <w:rFonts w:cs="Times New Roman"/>
                <w:sz w:val="20"/>
                <w:szCs w:val="20"/>
                <w:lang w:val="en-US"/>
              </w:rPr>
              <w:t>mazāk</w:t>
            </w:r>
            <w:proofErr w:type="spellEnd"/>
            <w:r w:rsidRPr="007E6424">
              <w:rPr>
                <w:rFonts w:cs="Times New Roman"/>
                <w:sz w:val="20"/>
                <w:szCs w:val="20"/>
                <w:lang w:val="en-US"/>
              </w:rPr>
              <w:t xml:space="preserve"> </w:t>
            </w:r>
            <w:proofErr w:type="spellStart"/>
            <w:r w:rsidRPr="007E6424">
              <w:rPr>
                <w:rFonts w:cs="Times New Roman"/>
                <w:sz w:val="20"/>
                <w:szCs w:val="20"/>
                <w:lang w:val="en-US"/>
              </w:rPr>
              <w:t>kā</w:t>
            </w:r>
            <w:proofErr w:type="spellEnd"/>
            <w:r w:rsidRPr="007E6424">
              <w:rPr>
                <w:rFonts w:cs="Times New Roman"/>
                <w:sz w:val="20"/>
                <w:szCs w:val="20"/>
                <w:lang w:val="en-US"/>
              </w:rPr>
              <w:t xml:space="preserve"> 4 </w:t>
            </w:r>
            <w:proofErr w:type="spellStart"/>
            <w:r w:rsidRPr="007E6424">
              <w:rPr>
                <w:rFonts w:cs="Times New Roman"/>
                <w:sz w:val="20"/>
                <w:szCs w:val="20"/>
                <w:lang w:val="en-US"/>
              </w:rPr>
              <w:t>ieprogrammēti</w:t>
            </w:r>
            <w:proofErr w:type="spellEnd"/>
            <w:r w:rsidRPr="007E6424">
              <w:rPr>
                <w:rFonts w:cs="Times New Roman"/>
                <w:sz w:val="20"/>
                <w:szCs w:val="20"/>
                <w:lang w:val="en-US"/>
              </w:rPr>
              <w:t xml:space="preserve"> </w:t>
            </w:r>
            <w:proofErr w:type="spellStart"/>
            <w:r w:rsidRPr="007E6424">
              <w:rPr>
                <w:rFonts w:cs="Times New Roman"/>
                <w:sz w:val="20"/>
                <w:szCs w:val="20"/>
                <w:lang w:val="en-US"/>
              </w:rPr>
              <w:t>preseti</w:t>
            </w:r>
            <w:proofErr w:type="spellEnd"/>
            <w:r w:rsidRPr="007E6424">
              <w:rPr>
                <w:rFonts w:cs="Times New Roman"/>
                <w:sz w:val="20"/>
                <w:szCs w:val="20"/>
                <w:lang w:val="en-US"/>
              </w:rPr>
              <w:t xml:space="preserve"> </w:t>
            </w:r>
            <w:proofErr w:type="spellStart"/>
            <w:r w:rsidRPr="007E6424">
              <w:rPr>
                <w:rFonts w:cs="Times New Roman"/>
                <w:sz w:val="20"/>
                <w:szCs w:val="20"/>
                <w:lang w:val="en-US"/>
              </w:rPr>
              <w:t>ieskaitot</w:t>
            </w:r>
            <w:proofErr w:type="spellEnd"/>
            <w:r w:rsidRPr="007E6424">
              <w:rPr>
                <w:rFonts w:cs="Times New Roman"/>
                <w:sz w:val="20"/>
                <w:szCs w:val="20"/>
                <w:lang w:val="en-US"/>
              </w:rPr>
              <w:t xml:space="preserve"> cardio </w:t>
            </w:r>
            <w:proofErr w:type="spellStart"/>
            <w:r w:rsidRPr="007E6424">
              <w:rPr>
                <w:rFonts w:cs="Times New Roman"/>
                <w:sz w:val="20"/>
                <w:szCs w:val="20"/>
                <w:lang w:val="en-US"/>
              </w:rPr>
              <w:t>režīmu</w:t>
            </w:r>
            <w:proofErr w:type="spellEnd"/>
            <w:r w:rsidRPr="007E6424">
              <w:rPr>
                <w:rFonts w:cs="Times New Roman"/>
                <w:sz w:val="20"/>
                <w:szCs w:val="20"/>
                <w:lang w:val="en-US"/>
              </w:rPr>
              <w:t>:</w:t>
            </w:r>
          </w:p>
          <w:p w14:paraId="028B9E4F" w14:textId="77777777" w:rsidR="007E6424" w:rsidRPr="007E6424" w:rsidRDefault="007E6424" w:rsidP="007E6424">
            <w:pPr>
              <w:pStyle w:val="TableContents"/>
              <w:numPr>
                <w:ilvl w:val="0"/>
                <w:numId w:val="36"/>
              </w:numPr>
              <w:rPr>
                <w:rFonts w:cs="Times New Roman"/>
                <w:sz w:val="20"/>
                <w:szCs w:val="20"/>
                <w:lang w:val="en-US"/>
              </w:rPr>
            </w:pPr>
            <w:r w:rsidRPr="007E6424">
              <w:rPr>
                <w:rFonts w:cs="Times New Roman"/>
                <w:sz w:val="20"/>
                <w:szCs w:val="20"/>
                <w:lang w:val="en-US"/>
              </w:rPr>
              <w:t xml:space="preserve">2 </w:t>
            </w:r>
            <w:proofErr w:type="spellStart"/>
            <w:r w:rsidRPr="007E6424">
              <w:rPr>
                <w:rFonts w:cs="Times New Roman"/>
                <w:sz w:val="20"/>
                <w:szCs w:val="20"/>
                <w:lang w:val="en-US"/>
              </w:rPr>
              <w:t>kabinetiem</w:t>
            </w:r>
            <w:proofErr w:type="spellEnd"/>
          </w:p>
          <w:p w14:paraId="4144E60F" w14:textId="77777777" w:rsidR="007E6424" w:rsidRPr="007E6424" w:rsidRDefault="007E6424" w:rsidP="007E6424">
            <w:pPr>
              <w:pStyle w:val="TableContents"/>
              <w:numPr>
                <w:ilvl w:val="0"/>
                <w:numId w:val="36"/>
              </w:numPr>
              <w:rPr>
                <w:rFonts w:cs="Times New Roman"/>
                <w:sz w:val="20"/>
                <w:szCs w:val="20"/>
                <w:lang w:val="en-US"/>
              </w:rPr>
            </w:pPr>
            <w:r w:rsidRPr="007E6424">
              <w:rPr>
                <w:rFonts w:cs="Times New Roman"/>
                <w:sz w:val="20"/>
                <w:szCs w:val="20"/>
                <w:lang w:val="en-US"/>
              </w:rPr>
              <w:t xml:space="preserve">4 </w:t>
            </w:r>
            <w:proofErr w:type="spellStart"/>
            <w:r w:rsidRPr="007E6424">
              <w:rPr>
                <w:rFonts w:cs="Times New Roman"/>
                <w:sz w:val="20"/>
                <w:szCs w:val="20"/>
                <w:lang w:val="en-US"/>
              </w:rPr>
              <w:t>kabinetiem</w:t>
            </w:r>
            <w:proofErr w:type="spellEnd"/>
          </w:p>
          <w:p w14:paraId="0B3AB17C" w14:textId="77777777" w:rsidR="007E6424" w:rsidRPr="007E6424" w:rsidRDefault="007E6424" w:rsidP="007E6424">
            <w:pPr>
              <w:pStyle w:val="TableContents"/>
              <w:numPr>
                <w:ilvl w:val="0"/>
                <w:numId w:val="36"/>
              </w:numPr>
              <w:rPr>
                <w:rFonts w:cs="Times New Roman"/>
                <w:sz w:val="20"/>
                <w:szCs w:val="20"/>
                <w:lang w:val="en-US"/>
              </w:rPr>
            </w:pPr>
            <w:r w:rsidRPr="007E6424">
              <w:rPr>
                <w:rFonts w:cs="Times New Roman"/>
                <w:sz w:val="20"/>
                <w:szCs w:val="20"/>
                <w:lang w:val="en-US"/>
              </w:rPr>
              <w:t>8+kabinetiem</w:t>
            </w:r>
          </w:p>
          <w:p w14:paraId="65B798F8" w14:textId="77777777" w:rsidR="007E6424" w:rsidRPr="007E6424" w:rsidRDefault="007E6424" w:rsidP="007E6424">
            <w:pPr>
              <w:pStyle w:val="TableContents"/>
              <w:numPr>
                <w:ilvl w:val="0"/>
                <w:numId w:val="36"/>
              </w:numPr>
              <w:rPr>
                <w:rFonts w:cs="Times New Roman"/>
                <w:sz w:val="20"/>
                <w:szCs w:val="20"/>
                <w:lang w:val="en-US"/>
              </w:rPr>
            </w:pPr>
            <w:proofErr w:type="spellStart"/>
            <w:r w:rsidRPr="007E6424">
              <w:rPr>
                <w:rFonts w:cs="Times New Roman"/>
                <w:sz w:val="20"/>
                <w:szCs w:val="20"/>
                <w:lang w:val="en-US"/>
              </w:rPr>
              <w:t>Cario</w:t>
            </w:r>
            <w:proofErr w:type="spellEnd"/>
            <w:r w:rsidRPr="007E6424">
              <w:rPr>
                <w:rFonts w:cs="Times New Roman"/>
                <w:sz w:val="20"/>
                <w:szCs w:val="20"/>
                <w:lang w:val="en-US"/>
              </w:rPr>
              <w:t xml:space="preserve"> 2 rear + 4 front</w:t>
            </w:r>
          </w:p>
          <w:p w14:paraId="4F744167" w14:textId="77777777" w:rsidR="007E6424" w:rsidRPr="007E6424" w:rsidRDefault="007E6424" w:rsidP="00286412">
            <w:pPr>
              <w:pStyle w:val="TableContents"/>
              <w:rPr>
                <w:rFonts w:cs="Times New Roman"/>
                <w:sz w:val="20"/>
                <w:szCs w:val="20"/>
              </w:rPr>
            </w:pPr>
            <w:r w:rsidRPr="007E6424">
              <w:rPr>
                <w:rFonts w:cs="Times New Roman"/>
                <w:sz w:val="20"/>
                <w:szCs w:val="20"/>
              </w:rPr>
              <w:t>Skaļuma ierobežotājs (</w:t>
            </w:r>
            <w:proofErr w:type="spellStart"/>
            <w:r w:rsidRPr="007E6424">
              <w:rPr>
                <w:rFonts w:cs="Times New Roman"/>
                <w:sz w:val="20"/>
                <w:szCs w:val="20"/>
              </w:rPr>
              <w:t>limiter</w:t>
            </w:r>
            <w:proofErr w:type="spellEnd"/>
            <w:r w:rsidRPr="007E6424">
              <w:rPr>
                <w:rFonts w:cs="Times New Roman"/>
                <w:sz w:val="20"/>
                <w:szCs w:val="20"/>
              </w:rPr>
              <w:t>) skaļruņu aizsardzībai.</w:t>
            </w:r>
          </w:p>
          <w:p w14:paraId="39FDE80E"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Shēmas aktīvai aizsardzībai: aizsardzība no sprieguma krituma, </w:t>
            </w:r>
            <w:proofErr w:type="spellStart"/>
            <w:r w:rsidRPr="007E6424">
              <w:rPr>
                <w:rFonts w:cs="Times New Roman"/>
                <w:sz w:val="20"/>
                <w:szCs w:val="20"/>
              </w:rPr>
              <w:t>termoaizsardzība</w:t>
            </w:r>
            <w:proofErr w:type="spellEnd"/>
            <w:r w:rsidRPr="007E6424">
              <w:rPr>
                <w:rFonts w:cs="Times New Roman"/>
                <w:sz w:val="20"/>
                <w:szCs w:val="20"/>
              </w:rPr>
              <w:t>, īssavienojums aizsardzība, aizsardzība no pārslodzes.</w:t>
            </w:r>
          </w:p>
          <w:p w14:paraId="5CBC408B"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Balansēta līnijas signāla ieeja realizēta ar </w:t>
            </w:r>
            <w:proofErr w:type="spellStart"/>
            <w:r w:rsidRPr="007E6424">
              <w:rPr>
                <w:rFonts w:cs="Times New Roman"/>
                <w:sz w:val="20"/>
                <w:szCs w:val="20"/>
              </w:rPr>
              <w:t>Balanced</w:t>
            </w:r>
            <w:proofErr w:type="spellEnd"/>
            <w:r w:rsidRPr="007E6424">
              <w:rPr>
                <w:rFonts w:cs="Times New Roman"/>
                <w:sz w:val="20"/>
                <w:szCs w:val="20"/>
              </w:rPr>
              <w:t xml:space="preserve"> </w:t>
            </w:r>
          </w:p>
          <w:p w14:paraId="3D04FE12"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1 x IN,  1x OUT </w:t>
            </w:r>
            <w:proofErr w:type="spellStart"/>
            <w:r w:rsidRPr="007E6424">
              <w:rPr>
                <w:rFonts w:cs="Times New Roman"/>
                <w:sz w:val="20"/>
                <w:szCs w:val="20"/>
              </w:rPr>
              <w:t>Neutrik</w:t>
            </w:r>
            <w:proofErr w:type="spellEnd"/>
            <w:r w:rsidRPr="007E6424">
              <w:rPr>
                <w:rFonts w:cs="Times New Roman"/>
                <w:sz w:val="20"/>
                <w:szCs w:val="20"/>
              </w:rPr>
              <w:t xml:space="preserve">© XLR  </w:t>
            </w:r>
            <w:r w:rsidRPr="007E6424">
              <w:rPr>
                <w:rFonts w:cs="Times New Roman"/>
                <w:sz w:val="20"/>
                <w:szCs w:val="20"/>
              </w:rPr>
              <w:br/>
              <w:t xml:space="preserve">1 x IN, 1 x OUT </w:t>
            </w:r>
            <w:proofErr w:type="spellStart"/>
            <w:r w:rsidRPr="007E6424">
              <w:rPr>
                <w:rFonts w:cs="Times New Roman"/>
                <w:sz w:val="20"/>
                <w:szCs w:val="20"/>
              </w:rPr>
              <w:t>Neutrik</w:t>
            </w:r>
            <w:proofErr w:type="spellEnd"/>
            <w:r w:rsidRPr="007E6424">
              <w:rPr>
                <w:rFonts w:cs="Times New Roman"/>
                <w:sz w:val="20"/>
                <w:szCs w:val="20"/>
              </w:rPr>
              <w:t xml:space="preserve">© </w:t>
            </w:r>
            <w:proofErr w:type="spellStart"/>
            <w:r w:rsidRPr="007E6424">
              <w:rPr>
                <w:rFonts w:cs="Times New Roman"/>
                <w:sz w:val="20"/>
                <w:szCs w:val="20"/>
              </w:rPr>
              <w:t>Powercon</w:t>
            </w:r>
            <w:proofErr w:type="spellEnd"/>
            <w:r w:rsidRPr="007E6424">
              <w:rPr>
                <w:rFonts w:cs="Times New Roman"/>
                <w:sz w:val="20"/>
                <w:szCs w:val="20"/>
              </w:rPr>
              <w:t>.</w:t>
            </w:r>
          </w:p>
          <w:p w14:paraId="0393CFC2"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Korpuss no Pirmās klases bērza </w:t>
            </w:r>
            <w:proofErr w:type="spellStart"/>
            <w:r w:rsidRPr="007E6424">
              <w:rPr>
                <w:rFonts w:cs="Times New Roman"/>
                <w:sz w:val="20"/>
                <w:szCs w:val="20"/>
              </w:rPr>
              <w:t>saplākskšņa</w:t>
            </w:r>
            <w:proofErr w:type="spellEnd"/>
          </w:p>
          <w:p w14:paraId="5896096F" w14:textId="77777777" w:rsidR="007E6424" w:rsidRPr="007E6424" w:rsidRDefault="007E6424" w:rsidP="00286412">
            <w:pPr>
              <w:pStyle w:val="TableContents"/>
              <w:rPr>
                <w:rFonts w:cs="Times New Roman"/>
                <w:sz w:val="20"/>
                <w:szCs w:val="20"/>
              </w:rPr>
            </w:pPr>
            <w:r w:rsidRPr="007E6424">
              <w:rPr>
                <w:rFonts w:cs="Times New Roman"/>
                <w:sz w:val="20"/>
                <w:szCs w:val="20"/>
              </w:rPr>
              <w:t>Abās pusēs iebūvētiem ne mazāk kā 8 koka rokturiem.</w:t>
            </w:r>
          </w:p>
          <w:p w14:paraId="0EF4DDDD" w14:textId="77777777" w:rsidR="007E6424" w:rsidRPr="007E6424" w:rsidRDefault="007E6424" w:rsidP="00286412">
            <w:pPr>
              <w:pStyle w:val="TableContents"/>
              <w:tabs>
                <w:tab w:val="left" w:pos="7883"/>
              </w:tabs>
              <w:rPr>
                <w:rFonts w:cs="Times New Roman"/>
                <w:sz w:val="20"/>
                <w:szCs w:val="20"/>
              </w:rPr>
            </w:pPr>
            <w:r w:rsidRPr="007E6424">
              <w:rPr>
                <w:rFonts w:cs="Times New Roman"/>
                <w:sz w:val="20"/>
                <w:szCs w:val="20"/>
              </w:rPr>
              <w:t>Ar M20 + D35 mm statīva ligzdu.</w:t>
            </w:r>
          </w:p>
          <w:p w14:paraId="62F02865" w14:textId="77777777" w:rsidR="007E6424" w:rsidRPr="007E6424" w:rsidRDefault="007E6424" w:rsidP="00286412">
            <w:pPr>
              <w:pStyle w:val="TableContents"/>
              <w:rPr>
                <w:rFonts w:cs="Times New Roman"/>
                <w:sz w:val="20"/>
                <w:szCs w:val="20"/>
              </w:rPr>
            </w:pPr>
            <w:r w:rsidRPr="007E6424">
              <w:rPr>
                <w:rFonts w:cs="Times New Roman"/>
                <w:sz w:val="20"/>
                <w:szCs w:val="20"/>
              </w:rPr>
              <w:t xml:space="preserve">Priekšējā puse ar </w:t>
            </w:r>
            <w:proofErr w:type="spellStart"/>
            <w:r w:rsidRPr="007E6424">
              <w:rPr>
                <w:rFonts w:cs="Times New Roman"/>
                <w:sz w:val="20"/>
                <w:szCs w:val="20"/>
              </w:rPr>
              <w:t>akkustisko</w:t>
            </w:r>
            <w:proofErr w:type="spellEnd"/>
            <w:r w:rsidRPr="007E6424">
              <w:rPr>
                <w:rFonts w:cs="Times New Roman"/>
                <w:sz w:val="20"/>
                <w:szCs w:val="20"/>
              </w:rPr>
              <w:t xml:space="preserve"> </w:t>
            </w:r>
            <w:proofErr w:type="spellStart"/>
            <w:r w:rsidRPr="007E6424">
              <w:rPr>
                <w:rFonts w:cs="Times New Roman"/>
                <w:sz w:val="20"/>
                <w:szCs w:val="20"/>
              </w:rPr>
              <w:t>paralonu</w:t>
            </w:r>
            <w:proofErr w:type="spellEnd"/>
            <w:r w:rsidRPr="007E6424">
              <w:rPr>
                <w:rFonts w:cs="Times New Roman"/>
                <w:sz w:val="20"/>
                <w:szCs w:val="20"/>
              </w:rPr>
              <w:t xml:space="preserve">, aizsardzībai pret mitrumu un saules stariem. </w:t>
            </w:r>
          </w:p>
          <w:p w14:paraId="324AA4FA" w14:textId="77777777" w:rsidR="007E6424" w:rsidRPr="007E6424" w:rsidRDefault="007E6424" w:rsidP="00286412">
            <w:pPr>
              <w:pStyle w:val="TableContents"/>
              <w:rPr>
                <w:rFonts w:cs="Times New Roman"/>
                <w:sz w:val="20"/>
                <w:szCs w:val="20"/>
              </w:rPr>
            </w:pPr>
            <w:r w:rsidRPr="007E6424">
              <w:rPr>
                <w:rFonts w:cs="Times New Roman"/>
                <w:sz w:val="20"/>
                <w:szCs w:val="20"/>
              </w:rPr>
              <w:t>Apdare no ekoloģiskās melnās krāsas uz ūdens bāzes.</w:t>
            </w:r>
          </w:p>
          <w:p w14:paraId="74A7CF14" w14:textId="77777777" w:rsidR="007E6424" w:rsidRPr="007E6424" w:rsidRDefault="007E6424" w:rsidP="00286412">
            <w:pPr>
              <w:pStyle w:val="TableContents"/>
              <w:rPr>
                <w:rFonts w:cs="Times New Roman"/>
                <w:sz w:val="20"/>
                <w:szCs w:val="20"/>
              </w:rPr>
            </w:pPr>
            <w:r w:rsidRPr="007E6424">
              <w:rPr>
                <w:rFonts w:cs="Times New Roman"/>
                <w:sz w:val="20"/>
                <w:szCs w:val="20"/>
              </w:rPr>
              <w:t>LED indikācija diagnozei un statusam.</w:t>
            </w:r>
          </w:p>
          <w:p w14:paraId="64C01E4F" w14:textId="77777777" w:rsidR="007E6424" w:rsidRPr="007E6424" w:rsidRDefault="007E6424" w:rsidP="00286412">
            <w:pPr>
              <w:pStyle w:val="TableContents"/>
              <w:rPr>
                <w:rFonts w:cs="Times New Roman"/>
                <w:sz w:val="20"/>
                <w:szCs w:val="20"/>
              </w:rPr>
            </w:pPr>
            <w:r w:rsidRPr="007E6424">
              <w:rPr>
                <w:rFonts w:cs="Times New Roman"/>
                <w:sz w:val="20"/>
                <w:szCs w:val="20"/>
              </w:rPr>
              <w:t>Skaļuma kontrole no -∞ līdz +6dBu.</w:t>
            </w:r>
          </w:p>
          <w:p w14:paraId="3957BA34" w14:textId="77777777" w:rsidR="007E6424" w:rsidRPr="007E6424" w:rsidRDefault="007E6424" w:rsidP="00286412">
            <w:pPr>
              <w:pStyle w:val="TableContents"/>
              <w:rPr>
                <w:rFonts w:cs="Times New Roman"/>
                <w:sz w:val="20"/>
                <w:szCs w:val="20"/>
              </w:rPr>
            </w:pPr>
            <w:proofErr w:type="spellStart"/>
            <w:r w:rsidRPr="007E6424">
              <w:rPr>
                <w:rFonts w:cs="Times New Roman"/>
                <w:sz w:val="20"/>
                <w:szCs w:val="20"/>
              </w:rPr>
              <w:t>Preset</w:t>
            </w:r>
            <w:proofErr w:type="spellEnd"/>
            <w:r w:rsidRPr="007E6424">
              <w:rPr>
                <w:rFonts w:cs="Times New Roman"/>
                <w:sz w:val="20"/>
                <w:szCs w:val="20"/>
              </w:rPr>
              <w:t xml:space="preserve"> tabula uz moduļa ar LED indikāciju.</w:t>
            </w:r>
          </w:p>
          <w:p w14:paraId="758F403E" w14:textId="77777777" w:rsidR="007E6424" w:rsidRPr="007E6424" w:rsidRDefault="007E6424" w:rsidP="00286412">
            <w:pPr>
              <w:pStyle w:val="TableContents"/>
              <w:rPr>
                <w:rFonts w:cs="Times New Roman"/>
                <w:sz w:val="20"/>
                <w:szCs w:val="20"/>
              </w:rPr>
            </w:pPr>
            <w:proofErr w:type="spellStart"/>
            <w:r w:rsidRPr="007E6424">
              <w:rPr>
                <w:rFonts w:cs="Times New Roman"/>
                <w:sz w:val="20"/>
                <w:szCs w:val="20"/>
              </w:rPr>
              <w:t>Preset</w:t>
            </w:r>
            <w:proofErr w:type="spellEnd"/>
            <w:r w:rsidRPr="007E6424">
              <w:rPr>
                <w:rFonts w:cs="Times New Roman"/>
                <w:sz w:val="20"/>
                <w:szCs w:val="20"/>
              </w:rPr>
              <w:t xml:space="preserve"> izvēles pārslēdzēju.                      </w:t>
            </w:r>
          </w:p>
          <w:p w14:paraId="13A0852F" w14:textId="77777777" w:rsidR="007E6424" w:rsidRPr="007E6424" w:rsidRDefault="007E6424" w:rsidP="00286412">
            <w:pPr>
              <w:pStyle w:val="TableContents"/>
              <w:rPr>
                <w:rFonts w:cs="Times New Roman"/>
                <w:sz w:val="20"/>
                <w:szCs w:val="20"/>
              </w:rPr>
            </w:pPr>
            <w:r w:rsidRPr="007E6424">
              <w:rPr>
                <w:rFonts w:cs="Times New Roman"/>
                <w:sz w:val="20"/>
                <w:szCs w:val="20"/>
              </w:rPr>
              <w:t>Izmēri ne lielāki kā (H x W x D) 610 x 1200 x 800 cm.</w:t>
            </w:r>
          </w:p>
          <w:p w14:paraId="07BB0EE1" w14:textId="77777777" w:rsidR="007E6424" w:rsidRPr="007E6424" w:rsidRDefault="007E6424" w:rsidP="00286412">
            <w:pPr>
              <w:pStyle w:val="TableContents"/>
              <w:rPr>
                <w:rFonts w:cs="Times New Roman"/>
                <w:sz w:val="20"/>
                <w:szCs w:val="20"/>
              </w:rPr>
            </w:pPr>
            <w:r w:rsidRPr="007E6424">
              <w:rPr>
                <w:rFonts w:cs="Times New Roman"/>
                <w:sz w:val="20"/>
                <w:szCs w:val="20"/>
              </w:rPr>
              <w:t>Komplektā transportēšanas apvalks.</w:t>
            </w:r>
          </w:p>
          <w:p w14:paraId="2E367C1F" w14:textId="51EE8F3E" w:rsidR="007E6424" w:rsidRPr="007E6424" w:rsidRDefault="00315532" w:rsidP="00286412">
            <w:pPr>
              <w:pStyle w:val="TableContents"/>
              <w:rPr>
                <w:rFonts w:cs="Times New Roman"/>
                <w:sz w:val="20"/>
                <w:szCs w:val="20"/>
              </w:rPr>
            </w:pPr>
            <w:r>
              <w:rPr>
                <w:rFonts w:cs="Times New Roman"/>
                <w:sz w:val="20"/>
                <w:szCs w:val="20"/>
              </w:rPr>
              <w:t>Garantija – vismaz 36 mēneši.</w:t>
            </w:r>
          </w:p>
        </w:tc>
        <w:tc>
          <w:tcPr>
            <w:tcW w:w="369" w:type="pct"/>
            <w:shd w:val="clear" w:color="auto" w:fill="auto"/>
          </w:tcPr>
          <w:p w14:paraId="7B447571" w14:textId="77777777" w:rsidR="007E6424" w:rsidRPr="007E6424" w:rsidRDefault="007E6424" w:rsidP="00286412">
            <w:pPr>
              <w:autoSpaceDE w:val="0"/>
              <w:autoSpaceDN w:val="0"/>
              <w:adjustRightInd w:val="0"/>
              <w:jc w:val="center"/>
              <w:rPr>
                <w:sz w:val="20"/>
                <w:szCs w:val="20"/>
              </w:rPr>
            </w:pPr>
            <w:r w:rsidRPr="007E6424">
              <w:rPr>
                <w:sz w:val="20"/>
                <w:szCs w:val="20"/>
              </w:rPr>
              <w:t>gab.</w:t>
            </w:r>
          </w:p>
        </w:tc>
        <w:tc>
          <w:tcPr>
            <w:tcW w:w="443" w:type="pct"/>
            <w:shd w:val="clear" w:color="auto" w:fill="auto"/>
          </w:tcPr>
          <w:p w14:paraId="0C5A7B7F" w14:textId="169C45F7" w:rsidR="007E6424" w:rsidRPr="007E6424" w:rsidRDefault="00A42C5C" w:rsidP="00286412">
            <w:pPr>
              <w:autoSpaceDE w:val="0"/>
              <w:autoSpaceDN w:val="0"/>
              <w:adjustRightInd w:val="0"/>
              <w:jc w:val="center"/>
              <w:rPr>
                <w:sz w:val="20"/>
                <w:szCs w:val="20"/>
              </w:rPr>
            </w:pPr>
            <w:r>
              <w:rPr>
                <w:sz w:val="20"/>
                <w:szCs w:val="20"/>
              </w:rPr>
              <w:t>4</w:t>
            </w:r>
          </w:p>
        </w:tc>
      </w:tr>
    </w:tbl>
    <w:p w14:paraId="73BEDA28" w14:textId="66EE448E" w:rsidR="00B74ED1" w:rsidRPr="007A2491" w:rsidRDefault="002A3D99" w:rsidP="007F63C7">
      <w:pPr>
        <w:tabs>
          <w:tab w:val="left" w:pos="426"/>
        </w:tabs>
        <w:spacing w:before="60" w:after="60"/>
        <w:ind w:left="425" w:hanging="567"/>
        <w:jc w:val="both"/>
        <w:rPr>
          <w:sz w:val="20"/>
          <w:szCs w:val="20"/>
        </w:rPr>
      </w:pPr>
      <w:r w:rsidRPr="007A2491">
        <w:rPr>
          <w:sz w:val="20"/>
          <w:szCs w:val="20"/>
        </w:rPr>
        <w:t>3.</w:t>
      </w:r>
      <w:r>
        <w:rPr>
          <w:sz w:val="23"/>
          <w:szCs w:val="23"/>
        </w:rPr>
        <w:tab/>
      </w:r>
      <w:r w:rsidR="00B74ED1" w:rsidRPr="007A2491">
        <w:rPr>
          <w:sz w:val="20"/>
          <w:szCs w:val="20"/>
        </w:rPr>
        <w:t xml:space="preserve">Pirms līguma parakstīšanas Pretendentam </w:t>
      </w:r>
      <w:r w:rsidR="00B74ED1" w:rsidRPr="007A2491">
        <w:rPr>
          <w:b/>
          <w:bCs/>
          <w:sz w:val="20"/>
          <w:szCs w:val="20"/>
        </w:rPr>
        <w:t>obligāti</w:t>
      </w:r>
      <w:r w:rsidR="00B74ED1" w:rsidRPr="007A2491">
        <w:rPr>
          <w:sz w:val="20"/>
          <w:szCs w:val="20"/>
        </w:rPr>
        <w:t xml:space="preserve"> ir jāveic piedāvāto iekārtu demonstrācija Pasūtītājam.</w:t>
      </w:r>
    </w:p>
    <w:p w14:paraId="76E14145" w14:textId="315D64BC" w:rsidR="007E6424" w:rsidRPr="007A2491" w:rsidRDefault="00B74ED1" w:rsidP="007A2491">
      <w:pPr>
        <w:tabs>
          <w:tab w:val="left" w:pos="426"/>
        </w:tabs>
        <w:spacing w:after="60"/>
        <w:ind w:left="425" w:hanging="567"/>
        <w:jc w:val="both"/>
        <w:rPr>
          <w:sz w:val="20"/>
          <w:szCs w:val="20"/>
        </w:rPr>
      </w:pPr>
      <w:r w:rsidRPr="007A2491">
        <w:rPr>
          <w:sz w:val="20"/>
          <w:szCs w:val="20"/>
        </w:rPr>
        <w:t>4.</w:t>
      </w:r>
      <w:r w:rsidRPr="007A2491">
        <w:rPr>
          <w:sz w:val="20"/>
          <w:szCs w:val="20"/>
        </w:rPr>
        <w:tab/>
      </w:r>
      <w:r w:rsidR="007E6424" w:rsidRPr="007A2491">
        <w:rPr>
          <w:sz w:val="20"/>
          <w:szCs w:val="20"/>
        </w:rPr>
        <w:t xml:space="preserve">Pretendentam </w:t>
      </w:r>
      <w:r w:rsidR="006F7881" w:rsidRPr="007A2491">
        <w:rPr>
          <w:sz w:val="20"/>
          <w:szCs w:val="20"/>
        </w:rPr>
        <w:t>g</w:t>
      </w:r>
      <w:r w:rsidR="007E6424" w:rsidRPr="007A2491">
        <w:rPr>
          <w:sz w:val="20"/>
          <w:szCs w:val="20"/>
        </w:rPr>
        <w:t xml:space="preserve">arantijas laikā iekārtu bojājuma gadījumā </w:t>
      </w:r>
      <w:r w:rsidR="007E6424" w:rsidRPr="007A2491">
        <w:rPr>
          <w:b/>
          <w:sz w:val="20"/>
          <w:szCs w:val="20"/>
        </w:rPr>
        <w:t xml:space="preserve">24 (divdesmit četru) stundu </w:t>
      </w:r>
      <w:r w:rsidR="007E6424" w:rsidRPr="007A2491">
        <w:rPr>
          <w:sz w:val="20"/>
          <w:szCs w:val="20"/>
        </w:rPr>
        <w:t>laikā ir jānodrošina speciālista ierašanās objektā, kas novērš bojājumus vai apmaiņu pret jaunu, kā arī defekta novēršanas laikā vai attiecīgi bojātās iekārtas apmaiņas laikā Pretendents b</w:t>
      </w:r>
      <w:r w:rsidR="006F7881" w:rsidRPr="007A2491">
        <w:rPr>
          <w:sz w:val="20"/>
          <w:szCs w:val="20"/>
        </w:rPr>
        <w:t>ojāto iekārtu bez maksas aizstāj</w:t>
      </w:r>
      <w:r w:rsidR="007E6424" w:rsidRPr="007A2491">
        <w:rPr>
          <w:sz w:val="20"/>
          <w:szCs w:val="20"/>
        </w:rPr>
        <w:t xml:space="preserve"> ar analogu iekārtu. Par nepieciešamību veikt garantijas remontu Pasūtītājs paziņo Pretendentam pa telefonu, e-pastu vai faksu. Paziņojumu pieteikšanai un garantijas remonta veikšanai tiek noteikts šāds darba laiks – darba dienās no plkst. 8:00 līdz 17:00. Pretendenta speciālists ierodas Preces ekspluatācijas vietā un veic bojājumu diagnostiku darba laikā.</w:t>
      </w:r>
    </w:p>
    <w:p w14:paraId="40D0C966" w14:textId="7F6B08D7" w:rsidR="002A3D99" w:rsidRPr="007A2491" w:rsidRDefault="00B74ED1" w:rsidP="007A2491">
      <w:pPr>
        <w:tabs>
          <w:tab w:val="left" w:pos="426"/>
        </w:tabs>
        <w:spacing w:after="60"/>
        <w:ind w:left="425" w:hanging="567"/>
        <w:jc w:val="both"/>
        <w:rPr>
          <w:rFonts w:eastAsia="Calibri"/>
          <w:bCs/>
          <w:sz w:val="20"/>
          <w:szCs w:val="20"/>
        </w:rPr>
      </w:pPr>
      <w:r w:rsidRPr="007A2491">
        <w:rPr>
          <w:sz w:val="20"/>
          <w:szCs w:val="20"/>
        </w:rPr>
        <w:t>5</w:t>
      </w:r>
      <w:r w:rsidR="002A3D99" w:rsidRPr="007A2491">
        <w:rPr>
          <w:sz w:val="20"/>
          <w:szCs w:val="20"/>
        </w:rPr>
        <w:t>.</w:t>
      </w:r>
      <w:r w:rsidR="002A3D99" w:rsidRPr="007A2491">
        <w:rPr>
          <w:sz w:val="20"/>
          <w:szCs w:val="20"/>
        </w:rPr>
        <w:tab/>
      </w:r>
      <w:r w:rsidR="007E6424" w:rsidRPr="007A2491">
        <w:rPr>
          <w:sz w:val="20"/>
          <w:szCs w:val="20"/>
        </w:rPr>
        <w:t>Pretendentam</w:t>
      </w:r>
      <w:r w:rsidR="007E6424" w:rsidRPr="007A2491">
        <w:rPr>
          <w:rFonts w:eastAsia="Calibri"/>
          <w:bCs/>
          <w:sz w:val="20"/>
          <w:szCs w:val="20"/>
        </w:rPr>
        <w:t xml:space="preserve"> j</w:t>
      </w:r>
      <w:r w:rsidR="006F7881" w:rsidRPr="007A2491">
        <w:rPr>
          <w:rFonts w:eastAsia="Calibri"/>
          <w:bCs/>
          <w:sz w:val="20"/>
          <w:szCs w:val="20"/>
        </w:rPr>
        <w:t>ānodrošina vismaz 4 stundu garu Pasūtītāja personāla apmācību</w:t>
      </w:r>
      <w:r w:rsidR="007E6424" w:rsidRPr="007A2491">
        <w:rPr>
          <w:rFonts w:eastAsia="Calibri"/>
          <w:bCs/>
          <w:sz w:val="20"/>
          <w:szCs w:val="20"/>
        </w:rPr>
        <w:t xml:space="preserve"> darbam</w:t>
      </w:r>
      <w:r w:rsidR="006F7881" w:rsidRPr="007A2491">
        <w:rPr>
          <w:rFonts w:eastAsia="Calibri"/>
          <w:bCs/>
          <w:sz w:val="20"/>
          <w:szCs w:val="20"/>
        </w:rPr>
        <w:t xml:space="preserve"> </w:t>
      </w:r>
      <w:r w:rsidR="007E6424" w:rsidRPr="007A2491">
        <w:rPr>
          <w:rFonts w:eastAsia="Calibri"/>
          <w:bCs/>
          <w:sz w:val="20"/>
          <w:szCs w:val="20"/>
        </w:rPr>
        <w:t xml:space="preserve">ar piegādātām iekārtām, </w:t>
      </w:r>
      <w:r w:rsidR="002A3D99" w:rsidRPr="007A2491">
        <w:rPr>
          <w:rFonts w:eastAsia="Calibri"/>
          <w:bCs/>
          <w:sz w:val="20"/>
          <w:szCs w:val="20"/>
        </w:rPr>
        <w:t>ko veic Pretendenta speciālists</w:t>
      </w:r>
    </w:p>
    <w:p w14:paraId="32888FC1" w14:textId="4D002292" w:rsidR="002A3D99" w:rsidRPr="007A2491" w:rsidRDefault="00B74ED1" w:rsidP="007A2491">
      <w:pPr>
        <w:tabs>
          <w:tab w:val="left" w:pos="426"/>
        </w:tabs>
        <w:spacing w:after="60"/>
        <w:ind w:left="425" w:hanging="567"/>
        <w:jc w:val="both"/>
        <w:rPr>
          <w:sz w:val="20"/>
          <w:szCs w:val="20"/>
        </w:rPr>
      </w:pPr>
      <w:r w:rsidRPr="007A2491">
        <w:rPr>
          <w:rFonts w:eastAsia="Calibri"/>
          <w:bCs/>
          <w:sz w:val="20"/>
          <w:szCs w:val="20"/>
        </w:rPr>
        <w:t>6</w:t>
      </w:r>
      <w:r w:rsidR="002A3D99" w:rsidRPr="007A2491">
        <w:rPr>
          <w:rFonts w:eastAsia="Calibri"/>
          <w:bCs/>
          <w:sz w:val="20"/>
          <w:szCs w:val="20"/>
        </w:rPr>
        <w:t>.</w:t>
      </w:r>
      <w:r w:rsidR="002A3D99" w:rsidRPr="007A2491">
        <w:rPr>
          <w:rFonts w:eastAsia="Calibri"/>
          <w:bCs/>
          <w:sz w:val="20"/>
          <w:szCs w:val="20"/>
        </w:rPr>
        <w:tab/>
      </w:r>
      <w:r w:rsidR="00F976C7" w:rsidRPr="00F976C7">
        <w:rPr>
          <w:color w:val="000000"/>
          <w:sz w:val="20"/>
          <w:szCs w:val="20"/>
        </w:rPr>
        <w:t>Tehniskajam piedāvājumam pievieno ražotāja dokumentāciju, izdruku no ražotāja mājas lapas vai citu dokumentu, kas apliecina piedāvāto preču atbilstību tehniskās specifikācijas prasībām.</w:t>
      </w:r>
      <w:r w:rsidR="002A3D99" w:rsidRPr="007A2491">
        <w:rPr>
          <w:sz w:val="20"/>
          <w:szCs w:val="20"/>
        </w:rPr>
        <w:t xml:space="preserve"> Informāciju par iekārtām (ražotāja tehniskās pases/lietotāja instrukcijas) un materiāliem pieļaujams iesniegt svešvalodā, kuriem pievienots tulkojums latviešu valodā</w:t>
      </w:r>
      <w:r w:rsidR="00FF3463" w:rsidRPr="007A2491">
        <w:rPr>
          <w:sz w:val="20"/>
          <w:szCs w:val="20"/>
        </w:rPr>
        <w:t>.</w:t>
      </w:r>
    </w:p>
    <w:p w14:paraId="4019413F" w14:textId="270F981D" w:rsidR="007A2491" w:rsidRPr="007A2491" w:rsidRDefault="007A2491" w:rsidP="007A2491">
      <w:pPr>
        <w:tabs>
          <w:tab w:val="left" w:pos="426"/>
        </w:tabs>
        <w:spacing w:after="60"/>
        <w:ind w:left="425" w:hanging="567"/>
        <w:jc w:val="both"/>
        <w:rPr>
          <w:rFonts w:eastAsia="Calibri"/>
          <w:bCs/>
          <w:sz w:val="20"/>
          <w:szCs w:val="20"/>
        </w:rPr>
      </w:pPr>
      <w:r w:rsidRPr="007A2491">
        <w:rPr>
          <w:sz w:val="20"/>
          <w:szCs w:val="20"/>
        </w:rPr>
        <w:t>7.</w:t>
      </w:r>
      <w:r w:rsidRPr="007A2491">
        <w:rPr>
          <w:sz w:val="20"/>
          <w:szCs w:val="20"/>
        </w:rPr>
        <w:tab/>
        <w:t>Visas atsauces uz materiālu un izstrādājumu izgatavotāju firmām,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šajā specifikācijā minētiem, ja netiek pazemināta paredzētā tehnisko un estētisko risinājumu kvalitāte, paaugstināta energoietilpība, netiek sadārdzināta prece, inženiertehniskā aprīkojuma ekspluatācijas izdevumi.</w:t>
      </w:r>
    </w:p>
    <w:p w14:paraId="75681CE6" w14:textId="77777777" w:rsidR="00F976C7" w:rsidRDefault="00F976C7" w:rsidP="007A2491">
      <w:pPr>
        <w:suppressAutoHyphens w:val="0"/>
        <w:ind w:left="357" w:hanging="357"/>
        <w:jc w:val="both"/>
        <w:rPr>
          <w:b/>
          <w:sz w:val="20"/>
          <w:szCs w:val="20"/>
          <w:u w:val="single"/>
          <w:lang w:eastAsia="en-US"/>
        </w:rPr>
      </w:pPr>
    </w:p>
    <w:p w14:paraId="55E74C00" w14:textId="77777777" w:rsidR="00F25B29" w:rsidRPr="007A2491" w:rsidRDefault="00F25B29" w:rsidP="007A2491">
      <w:pPr>
        <w:suppressAutoHyphens w:val="0"/>
        <w:ind w:left="357" w:hanging="357"/>
        <w:jc w:val="both"/>
        <w:rPr>
          <w:sz w:val="20"/>
          <w:szCs w:val="20"/>
          <w:lang w:eastAsia="en-US"/>
        </w:rPr>
      </w:pPr>
      <w:r w:rsidRPr="007A2491">
        <w:rPr>
          <w:b/>
          <w:sz w:val="20"/>
          <w:szCs w:val="20"/>
          <w:u w:val="single"/>
          <w:lang w:eastAsia="en-US"/>
        </w:rPr>
        <w:t>Sastādīja un saskaņoja</w:t>
      </w:r>
      <w:r w:rsidRPr="007A2491">
        <w:rPr>
          <w:sz w:val="20"/>
          <w:szCs w:val="20"/>
          <w:lang w:eastAsia="en-US"/>
        </w:rPr>
        <w:t>:</w:t>
      </w:r>
    </w:p>
    <w:p w14:paraId="57D7D726" w14:textId="79118CB3" w:rsidR="007B6ECC" w:rsidRPr="007A2491" w:rsidRDefault="007E6424" w:rsidP="007E6424">
      <w:pPr>
        <w:suppressAutoHyphens w:val="0"/>
        <w:ind w:left="360" w:hanging="360"/>
        <w:jc w:val="both"/>
        <w:rPr>
          <w:sz w:val="20"/>
          <w:szCs w:val="20"/>
          <w:lang w:eastAsia="en-US"/>
        </w:rPr>
      </w:pPr>
      <w:r w:rsidRPr="007A2491">
        <w:rPr>
          <w:sz w:val="20"/>
          <w:szCs w:val="20"/>
        </w:rPr>
        <w:t>Latviešu kultūras centra vadītāja</w:t>
      </w:r>
      <w:r w:rsidRPr="007A2491">
        <w:rPr>
          <w:sz w:val="20"/>
          <w:szCs w:val="20"/>
          <w:lang w:eastAsia="en-US"/>
        </w:rPr>
        <w:tab/>
      </w:r>
      <w:r w:rsidRPr="007A2491">
        <w:rPr>
          <w:sz w:val="20"/>
          <w:szCs w:val="20"/>
          <w:lang w:eastAsia="en-US"/>
        </w:rPr>
        <w:tab/>
      </w:r>
      <w:r w:rsidRPr="007A2491">
        <w:rPr>
          <w:sz w:val="20"/>
          <w:szCs w:val="20"/>
          <w:lang w:eastAsia="en-US"/>
        </w:rPr>
        <w:tab/>
      </w:r>
      <w:r w:rsidRPr="007A2491">
        <w:rPr>
          <w:sz w:val="20"/>
          <w:szCs w:val="20"/>
          <w:lang w:eastAsia="en-US"/>
        </w:rPr>
        <w:tab/>
      </w:r>
      <w:r w:rsidRPr="007A2491">
        <w:rPr>
          <w:sz w:val="20"/>
          <w:szCs w:val="20"/>
          <w:lang w:eastAsia="en-US"/>
        </w:rPr>
        <w:tab/>
      </w:r>
      <w:r w:rsidRPr="007A2491">
        <w:rPr>
          <w:sz w:val="20"/>
          <w:szCs w:val="20"/>
          <w:lang w:eastAsia="en-US"/>
        </w:rPr>
        <w:tab/>
        <w:t>Regīna Osmane</w:t>
      </w:r>
    </w:p>
    <w:p w14:paraId="6F8C7D44" w14:textId="0FDDA549" w:rsidR="007E6424" w:rsidRPr="007A2491" w:rsidRDefault="007E6424" w:rsidP="007E6424">
      <w:pPr>
        <w:suppressAutoHyphens w:val="0"/>
        <w:ind w:left="360" w:hanging="360"/>
        <w:jc w:val="both"/>
        <w:rPr>
          <w:b/>
          <w:sz w:val="20"/>
          <w:szCs w:val="20"/>
        </w:rPr>
        <w:sectPr w:rsidR="007E6424" w:rsidRPr="007A2491" w:rsidSect="006163AF">
          <w:pgSz w:w="11906" w:h="16838"/>
          <w:pgMar w:top="1134" w:right="1134" w:bottom="1418" w:left="1701" w:header="709" w:footer="709" w:gutter="0"/>
          <w:cols w:space="708"/>
          <w:titlePg/>
          <w:docGrid w:linePitch="360"/>
        </w:sectPr>
      </w:pPr>
    </w:p>
    <w:p w14:paraId="6DE1741B" w14:textId="142951F3" w:rsidR="00BF396D" w:rsidRPr="008C1E48" w:rsidRDefault="00BF396D" w:rsidP="00BF396D">
      <w:pPr>
        <w:pStyle w:val="ListParagraph"/>
        <w:suppressAutoHyphens w:val="0"/>
        <w:ind w:left="2880"/>
        <w:jc w:val="right"/>
        <w:rPr>
          <w:b/>
          <w:sz w:val="20"/>
        </w:rPr>
      </w:pPr>
      <w:r>
        <w:rPr>
          <w:b/>
          <w:sz w:val="20"/>
        </w:rPr>
        <w:t>3</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7FCEE7E0" w14:textId="726D8FF8" w:rsidR="00E64CF1" w:rsidRPr="00BF396D" w:rsidRDefault="00BF396D" w:rsidP="007E6424">
      <w:pPr>
        <w:jc w:val="right"/>
        <w:rPr>
          <w:b/>
          <w:sz w:val="20"/>
          <w:szCs w:val="20"/>
        </w:rPr>
      </w:pPr>
      <w:r>
        <w:rPr>
          <w:sz w:val="20"/>
          <w:szCs w:val="20"/>
        </w:rPr>
        <w:t>“</w:t>
      </w:r>
      <w:r w:rsidR="007E6424" w:rsidRPr="007E6424">
        <w:rPr>
          <w:sz w:val="20"/>
          <w:szCs w:val="20"/>
        </w:rPr>
        <w:t>Akustiskās sistēmas iegāde Latviešu kultūras centra vajadzībām</w:t>
      </w:r>
      <w:r w:rsidRPr="00BF396D">
        <w:rPr>
          <w:sz w:val="20"/>
          <w:szCs w:val="20"/>
        </w:rPr>
        <w:t>”</w:t>
      </w:r>
      <w:r w:rsidRPr="00BF396D">
        <w:rPr>
          <w:sz w:val="20"/>
          <w:szCs w:val="20"/>
        </w:rPr>
        <w:br/>
        <w:t xml:space="preserve">Identifikācijas numurs </w:t>
      </w:r>
      <w:r w:rsidR="00A022A1">
        <w:rPr>
          <w:sz w:val="20"/>
          <w:szCs w:val="20"/>
        </w:rPr>
        <w:t>DPD 2016/211</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26F71A63" w14:textId="77777777" w:rsidR="00FE4500" w:rsidRDefault="00FE4500" w:rsidP="00134228">
      <w:pPr>
        <w:jc w:val="both"/>
        <w:rPr>
          <w:sz w:val="23"/>
          <w:szCs w:val="23"/>
        </w:rPr>
      </w:pPr>
    </w:p>
    <w:p w14:paraId="567EFE72" w14:textId="0442548D" w:rsidR="00134228" w:rsidRDefault="00FE4500" w:rsidP="00134228">
      <w:pPr>
        <w:jc w:val="both"/>
        <w:rPr>
          <w:sz w:val="23"/>
          <w:szCs w:val="23"/>
        </w:rPr>
      </w:pPr>
      <w:r w:rsidRPr="00FE4500">
        <w:rPr>
          <w:sz w:val="23"/>
          <w:szCs w:val="23"/>
        </w:rPr>
        <w:t>Daugavpilī, 2016.gada ____.________________</w:t>
      </w:r>
    </w:p>
    <w:p w14:paraId="7FB265F4" w14:textId="77777777" w:rsidR="00FE4500" w:rsidRDefault="00FE4500" w:rsidP="00134228">
      <w:pPr>
        <w:jc w:val="both"/>
        <w:rPr>
          <w:sz w:val="23"/>
          <w:szCs w:val="23"/>
        </w:rPr>
      </w:pPr>
    </w:p>
    <w:p w14:paraId="79FE2C51" w14:textId="77777777" w:rsidR="00FE4500" w:rsidRPr="00B07728" w:rsidRDefault="00FE4500" w:rsidP="00134228">
      <w:pPr>
        <w:jc w:val="both"/>
        <w:rPr>
          <w:sz w:val="23"/>
          <w:szCs w:val="23"/>
        </w:rPr>
      </w:pPr>
    </w:p>
    <w:p w14:paraId="4AA72B53" w14:textId="56238C99" w:rsidR="0039679E" w:rsidRDefault="00E346E0" w:rsidP="00557531">
      <w:pPr>
        <w:ind w:firstLine="708"/>
        <w:jc w:val="both"/>
        <w:rPr>
          <w:sz w:val="23"/>
          <w:szCs w:val="23"/>
          <w:lang w:eastAsia="en-US"/>
        </w:rPr>
      </w:pPr>
      <w:r>
        <w:rPr>
          <w:sz w:val="23"/>
          <w:szCs w:val="23"/>
        </w:rPr>
        <w:t>Iepazinies</w:t>
      </w:r>
      <w:r w:rsidR="00134228" w:rsidRPr="00BF396D">
        <w:rPr>
          <w:sz w:val="23"/>
          <w:szCs w:val="23"/>
        </w:rPr>
        <w:t xml:space="preserve"> ar Nolikum</w:t>
      </w:r>
      <w:r w:rsidR="00036270" w:rsidRPr="00BF396D">
        <w:rPr>
          <w:sz w:val="23"/>
          <w:szCs w:val="23"/>
        </w:rPr>
        <w:t>a</w:t>
      </w:r>
      <w:r w:rsidR="00134228" w:rsidRPr="00BF396D">
        <w:rPr>
          <w:sz w:val="23"/>
          <w:szCs w:val="23"/>
        </w:rPr>
        <w:t xml:space="preserve"> </w:t>
      </w:r>
      <w:r w:rsidR="00036270" w:rsidRPr="00BF396D">
        <w:rPr>
          <w:b/>
          <w:bCs/>
          <w:sz w:val="23"/>
          <w:szCs w:val="23"/>
        </w:rPr>
        <w:t>„</w:t>
      </w:r>
      <w:r w:rsidR="00715FED">
        <w:rPr>
          <w:b/>
          <w:sz w:val="23"/>
          <w:szCs w:val="23"/>
        </w:rPr>
        <w:t>Akustiskās sistēmas iegāde Latviešu kultūras centra vajadzībām</w:t>
      </w:r>
      <w:r w:rsidR="00A723F4" w:rsidRPr="00BF396D">
        <w:rPr>
          <w:b/>
          <w:bCs/>
          <w:sz w:val="23"/>
          <w:szCs w:val="23"/>
        </w:rPr>
        <w:t xml:space="preserve">”, </w:t>
      </w:r>
      <w:r w:rsidR="00A723F4" w:rsidRPr="00557531">
        <w:rPr>
          <w:bCs/>
          <w:sz w:val="23"/>
          <w:szCs w:val="23"/>
        </w:rPr>
        <w:t>identifikācijas numurs</w:t>
      </w:r>
      <w:r w:rsidR="00A723F4" w:rsidRPr="00BF396D">
        <w:rPr>
          <w:b/>
          <w:bCs/>
          <w:sz w:val="23"/>
          <w:szCs w:val="23"/>
        </w:rPr>
        <w:t xml:space="preserve"> </w:t>
      </w:r>
      <w:r w:rsidR="00A022A1">
        <w:rPr>
          <w:bCs/>
          <w:sz w:val="23"/>
          <w:szCs w:val="23"/>
        </w:rPr>
        <w:t>DPD 2016/211</w:t>
      </w:r>
      <w:r w:rsidR="00134228" w:rsidRPr="00BF396D">
        <w:rPr>
          <w:bCs/>
          <w:sz w:val="23"/>
          <w:szCs w:val="23"/>
        </w:rPr>
        <w:t xml:space="preserve">, </w:t>
      </w:r>
      <w:r w:rsidR="00036270" w:rsidRPr="00BF396D">
        <w:rPr>
          <w:sz w:val="23"/>
          <w:szCs w:val="23"/>
        </w:rPr>
        <w:t>tehniskās specifikācijas prasībām,</w:t>
      </w:r>
      <w:r w:rsidR="00134228" w:rsidRPr="00BF396D">
        <w:rPr>
          <w:sz w:val="23"/>
          <w:szCs w:val="23"/>
        </w:rPr>
        <w:t xml:space="preserve"> </w:t>
      </w:r>
      <w:r w:rsidR="0039679E" w:rsidRPr="00BF396D">
        <w:rPr>
          <w:sz w:val="23"/>
          <w:szCs w:val="23"/>
          <w:lang w:eastAsia="en-US"/>
        </w:rPr>
        <w:t>____ (</w:t>
      </w:r>
      <w:r w:rsidR="0039679E" w:rsidRPr="00BF396D">
        <w:rPr>
          <w:i/>
          <w:sz w:val="23"/>
          <w:szCs w:val="23"/>
          <w:lang w:eastAsia="en-US"/>
        </w:rPr>
        <w:t>uzņēmuma nosaukums</w:t>
      </w:r>
      <w:r w:rsidR="0039679E" w:rsidRPr="00BF396D">
        <w:rPr>
          <w:sz w:val="23"/>
          <w:szCs w:val="23"/>
          <w:lang w:eastAsia="en-US"/>
        </w:rPr>
        <w:t>) piedāvā</w:t>
      </w:r>
      <w:r w:rsidR="00895F76" w:rsidRPr="00BF396D">
        <w:rPr>
          <w:sz w:val="23"/>
          <w:szCs w:val="23"/>
          <w:lang w:eastAsia="en-US"/>
        </w:rPr>
        <w:t xml:space="preserve"> </w:t>
      </w:r>
      <w:r w:rsidR="00FA2473">
        <w:rPr>
          <w:b/>
          <w:sz w:val="23"/>
          <w:szCs w:val="23"/>
          <w:lang w:eastAsia="en-US"/>
        </w:rPr>
        <w:t>triju</w:t>
      </w:r>
      <w:r w:rsidR="000A5EB0">
        <w:rPr>
          <w:sz w:val="23"/>
          <w:szCs w:val="23"/>
          <w:lang w:eastAsia="en-US"/>
        </w:rPr>
        <w:t xml:space="preserve"> </w:t>
      </w:r>
      <w:r w:rsidR="000A5EB0">
        <w:rPr>
          <w:b/>
          <w:sz w:val="23"/>
          <w:szCs w:val="23"/>
          <w:lang w:eastAsia="en-US"/>
        </w:rPr>
        <w:t>mēnešu</w:t>
      </w:r>
      <w:r w:rsidR="00895F76" w:rsidRPr="00557531">
        <w:rPr>
          <w:b/>
          <w:sz w:val="23"/>
          <w:szCs w:val="23"/>
          <w:lang w:eastAsia="en-US"/>
        </w:rPr>
        <w:t xml:space="preserve"> laikā piegādāt</w:t>
      </w:r>
      <w:r w:rsidR="0039679E" w:rsidRPr="00557531">
        <w:rPr>
          <w:b/>
          <w:sz w:val="23"/>
          <w:szCs w:val="23"/>
          <w:lang w:eastAsia="en-US"/>
        </w:rPr>
        <w:t xml:space="preserve"> </w:t>
      </w:r>
      <w:r w:rsidR="00BF396D" w:rsidRPr="00557531">
        <w:rPr>
          <w:b/>
          <w:sz w:val="23"/>
          <w:szCs w:val="23"/>
          <w:lang w:eastAsia="en-US"/>
        </w:rPr>
        <w:t>un uzstādīt</w:t>
      </w:r>
      <w:r w:rsidR="00557531">
        <w:rPr>
          <w:sz w:val="23"/>
          <w:szCs w:val="23"/>
          <w:lang w:eastAsia="en-US"/>
        </w:rPr>
        <w:t xml:space="preserve"> </w:t>
      </w:r>
      <w:r w:rsidR="00F705A4">
        <w:rPr>
          <w:sz w:val="23"/>
          <w:szCs w:val="23"/>
          <w:lang w:eastAsia="en-US"/>
        </w:rPr>
        <w:t>šādu akustisko</w:t>
      </w:r>
      <w:r w:rsidR="008257F1">
        <w:rPr>
          <w:sz w:val="23"/>
          <w:szCs w:val="23"/>
          <w:lang w:eastAsia="en-US"/>
        </w:rPr>
        <w:t xml:space="preserve"> </w:t>
      </w:r>
      <w:r w:rsidR="00F705A4">
        <w:rPr>
          <w:sz w:val="23"/>
          <w:szCs w:val="23"/>
          <w:lang w:eastAsia="en-US"/>
        </w:rPr>
        <w:t>sistēmu</w:t>
      </w:r>
      <w:r w:rsidR="00D65EE6" w:rsidRPr="00BF396D">
        <w:rPr>
          <w:sz w:val="23"/>
          <w:szCs w:val="23"/>
          <w:lang w:eastAsia="en-US"/>
        </w:rPr>
        <w:t>:</w:t>
      </w:r>
    </w:p>
    <w:p w14:paraId="74416B8B" w14:textId="77777777" w:rsidR="000A5EB0" w:rsidRDefault="000A5EB0" w:rsidP="00557531">
      <w:pPr>
        <w:ind w:firstLine="708"/>
        <w:jc w:val="both"/>
        <w:rPr>
          <w:sz w:val="23"/>
          <w:szCs w:val="23"/>
          <w:lang w:eastAsia="en-US"/>
        </w:rPr>
      </w:pPr>
    </w:p>
    <w:tbl>
      <w:tblPr>
        <w:tblStyle w:val="TableGrid1"/>
        <w:tblW w:w="5000" w:type="pct"/>
        <w:tblLook w:val="04A0" w:firstRow="1" w:lastRow="0" w:firstColumn="1" w:lastColumn="0" w:noHBand="0" w:noVBand="1"/>
      </w:tblPr>
      <w:tblGrid>
        <w:gridCol w:w="587"/>
        <w:gridCol w:w="1367"/>
        <w:gridCol w:w="3173"/>
        <w:gridCol w:w="1353"/>
        <w:gridCol w:w="1265"/>
        <w:gridCol w:w="1197"/>
        <w:gridCol w:w="1326"/>
        <w:gridCol w:w="1495"/>
        <w:gridCol w:w="1330"/>
        <w:gridCol w:w="1267"/>
      </w:tblGrid>
      <w:tr w:rsidR="00A42C5C" w:rsidRPr="00937571" w14:paraId="6F12AD87" w14:textId="09C5FFA6" w:rsidTr="005A5DDC">
        <w:trPr>
          <w:trHeight w:val="663"/>
        </w:trPr>
        <w:tc>
          <w:tcPr>
            <w:tcW w:w="204" w:type="pct"/>
            <w:vAlign w:val="center"/>
          </w:tcPr>
          <w:p w14:paraId="60911673" w14:textId="77777777" w:rsidR="00A42C5C" w:rsidRPr="00937571" w:rsidRDefault="00A42C5C" w:rsidP="00286412">
            <w:pPr>
              <w:suppressAutoHyphens w:val="0"/>
              <w:autoSpaceDE w:val="0"/>
              <w:autoSpaceDN w:val="0"/>
              <w:adjustRightInd w:val="0"/>
              <w:jc w:val="center"/>
              <w:rPr>
                <w:rFonts w:eastAsia="TimesNewRomanPSMT"/>
                <w:b/>
                <w:sz w:val="23"/>
                <w:szCs w:val="23"/>
                <w:lang w:eastAsia="en-US"/>
              </w:rPr>
            </w:pPr>
            <w:r w:rsidRPr="00937571">
              <w:rPr>
                <w:rFonts w:eastAsia="TimesNewRomanPSMT"/>
                <w:b/>
                <w:sz w:val="23"/>
                <w:szCs w:val="23"/>
                <w:lang w:eastAsia="en-US"/>
              </w:rPr>
              <w:t>Nr.</w:t>
            </w:r>
          </w:p>
          <w:p w14:paraId="39172B5F" w14:textId="77777777" w:rsidR="00A42C5C" w:rsidRPr="00937571" w:rsidRDefault="00A42C5C" w:rsidP="00286412">
            <w:pPr>
              <w:suppressAutoHyphens w:val="0"/>
              <w:jc w:val="center"/>
              <w:rPr>
                <w:rFonts w:eastAsia="Calibri"/>
                <w:b/>
                <w:sz w:val="23"/>
                <w:szCs w:val="23"/>
                <w:lang w:eastAsia="en-US"/>
              </w:rPr>
            </w:pPr>
            <w:r w:rsidRPr="00937571">
              <w:rPr>
                <w:rFonts w:eastAsia="TimesNewRomanPSMT"/>
                <w:b/>
                <w:sz w:val="23"/>
                <w:szCs w:val="23"/>
                <w:lang w:eastAsia="en-US"/>
              </w:rPr>
              <w:t>p.k.</w:t>
            </w:r>
          </w:p>
        </w:tc>
        <w:tc>
          <w:tcPr>
            <w:tcW w:w="476" w:type="pct"/>
            <w:vAlign w:val="center"/>
          </w:tcPr>
          <w:p w14:paraId="48E79D13" w14:textId="77777777" w:rsidR="00A42C5C" w:rsidRPr="00937571" w:rsidRDefault="00A42C5C" w:rsidP="00286412">
            <w:pPr>
              <w:suppressAutoHyphens w:val="0"/>
              <w:jc w:val="center"/>
              <w:rPr>
                <w:rFonts w:eastAsia="TimesNewRomanPSMT"/>
                <w:b/>
                <w:sz w:val="23"/>
                <w:szCs w:val="23"/>
                <w:lang w:eastAsia="en-US"/>
              </w:rPr>
            </w:pPr>
            <w:r w:rsidRPr="00937571">
              <w:rPr>
                <w:rFonts w:eastAsia="TimesNewRomanPSMT"/>
                <w:b/>
                <w:sz w:val="23"/>
                <w:szCs w:val="23"/>
                <w:lang w:eastAsia="en-US"/>
              </w:rPr>
              <w:t>Nosaukums</w:t>
            </w:r>
          </w:p>
        </w:tc>
        <w:tc>
          <w:tcPr>
            <w:tcW w:w="1105" w:type="pct"/>
            <w:vAlign w:val="center"/>
          </w:tcPr>
          <w:p w14:paraId="1A36B227" w14:textId="77777777" w:rsidR="00A42C5C" w:rsidRDefault="00A42C5C" w:rsidP="00690790">
            <w:pPr>
              <w:suppressAutoHyphens w:val="0"/>
              <w:jc w:val="center"/>
              <w:rPr>
                <w:rFonts w:eastAsia="TimesNewRomanPSMT"/>
                <w:i/>
                <w:sz w:val="20"/>
                <w:szCs w:val="20"/>
                <w:lang w:eastAsia="en-US"/>
              </w:rPr>
            </w:pPr>
            <w:r>
              <w:rPr>
                <w:rFonts w:eastAsia="TimesNewRomanPSMT"/>
                <w:b/>
                <w:sz w:val="23"/>
                <w:szCs w:val="23"/>
                <w:lang w:eastAsia="en-US"/>
              </w:rPr>
              <w:t>Piedāvāto iekārtu tehniskā specifikācija</w:t>
            </w:r>
            <w:r>
              <w:rPr>
                <w:rFonts w:eastAsia="TimesNewRomanPSMT"/>
                <w:b/>
                <w:sz w:val="23"/>
                <w:szCs w:val="23"/>
                <w:lang w:eastAsia="en-US"/>
              </w:rPr>
              <w:br/>
            </w:r>
            <w:r w:rsidRPr="00B346A5">
              <w:rPr>
                <w:rFonts w:eastAsia="TimesNewRomanPSMT"/>
                <w:i/>
                <w:sz w:val="20"/>
                <w:szCs w:val="20"/>
                <w:lang w:eastAsia="en-US"/>
              </w:rPr>
              <w:t>(</w:t>
            </w:r>
            <w:r>
              <w:rPr>
                <w:rFonts w:eastAsia="TimesNewRomanPSMT"/>
                <w:i/>
                <w:sz w:val="20"/>
                <w:szCs w:val="20"/>
                <w:lang w:eastAsia="en-US"/>
              </w:rPr>
              <w:t xml:space="preserve">tehniskajā aprakstā </w:t>
            </w:r>
            <w:r w:rsidRPr="00B346A5">
              <w:rPr>
                <w:rFonts w:eastAsia="TimesNewRomanPSMT"/>
                <w:i/>
                <w:sz w:val="20"/>
                <w:szCs w:val="20"/>
                <w:lang w:eastAsia="en-US"/>
              </w:rPr>
              <w:t>norāda precīzus piedāvāto iekārtu parametrus,</w:t>
            </w:r>
          </w:p>
          <w:p w14:paraId="23AD5DF7" w14:textId="3F5D42E8" w:rsidR="00A42C5C" w:rsidRPr="00937571" w:rsidRDefault="00A42C5C" w:rsidP="00690790">
            <w:pPr>
              <w:suppressAutoHyphens w:val="0"/>
              <w:jc w:val="center"/>
              <w:rPr>
                <w:rFonts w:eastAsia="TimesNewRomanPSMT"/>
                <w:b/>
                <w:sz w:val="23"/>
                <w:szCs w:val="23"/>
                <w:lang w:eastAsia="en-US"/>
              </w:rPr>
            </w:pPr>
            <w:r w:rsidRPr="00B346A5">
              <w:rPr>
                <w:rFonts w:eastAsia="TimesNewRomanPSMT"/>
                <w:i/>
                <w:sz w:val="20"/>
                <w:szCs w:val="20"/>
                <w:lang w:eastAsia="en-US"/>
              </w:rPr>
              <w:t xml:space="preserve"> lai var salīdzināt ar tehniskās specifikācijas prasībām)</w:t>
            </w:r>
          </w:p>
        </w:tc>
        <w:tc>
          <w:tcPr>
            <w:tcW w:w="471" w:type="pct"/>
            <w:vAlign w:val="center"/>
          </w:tcPr>
          <w:p w14:paraId="4CFA94BC" w14:textId="77777777" w:rsidR="00A42C5C" w:rsidRPr="00937571" w:rsidRDefault="00A42C5C" w:rsidP="00286412">
            <w:pPr>
              <w:suppressAutoHyphens w:val="0"/>
              <w:jc w:val="center"/>
              <w:rPr>
                <w:rFonts w:eastAsia="Calibri"/>
                <w:b/>
                <w:sz w:val="23"/>
                <w:szCs w:val="23"/>
                <w:lang w:eastAsia="en-US"/>
              </w:rPr>
            </w:pPr>
            <w:r w:rsidRPr="00937571">
              <w:rPr>
                <w:rFonts w:eastAsia="TimesNewRomanPSMT"/>
                <w:b/>
                <w:sz w:val="23"/>
                <w:szCs w:val="23"/>
                <w:lang w:eastAsia="en-US"/>
              </w:rPr>
              <w:t>Mērvienība</w:t>
            </w:r>
          </w:p>
        </w:tc>
        <w:tc>
          <w:tcPr>
            <w:tcW w:w="440" w:type="pct"/>
            <w:vAlign w:val="center"/>
          </w:tcPr>
          <w:p w14:paraId="4428DF7E" w14:textId="77777777" w:rsidR="00A42C5C" w:rsidRPr="00937571" w:rsidRDefault="00A42C5C" w:rsidP="00286412">
            <w:pPr>
              <w:suppressAutoHyphens w:val="0"/>
              <w:jc w:val="center"/>
              <w:rPr>
                <w:rFonts w:eastAsia="Calibri"/>
                <w:b/>
                <w:sz w:val="23"/>
                <w:szCs w:val="23"/>
                <w:lang w:eastAsia="en-US"/>
              </w:rPr>
            </w:pPr>
            <w:r w:rsidRPr="00937571">
              <w:rPr>
                <w:rFonts w:eastAsia="TimesNewRomanPSMT"/>
                <w:b/>
                <w:sz w:val="23"/>
                <w:szCs w:val="23"/>
                <w:lang w:eastAsia="en-US"/>
              </w:rPr>
              <w:t>Daudzums</w:t>
            </w:r>
          </w:p>
        </w:tc>
        <w:tc>
          <w:tcPr>
            <w:tcW w:w="417" w:type="pct"/>
            <w:vAlign w:val="center"/>
          </w:tcPr>
          <w:p w14:paraId="6630260F" w14:textId="5B829AE4" w:rsidR="00A42C5C" w:rsidRPr="00937571" w:rsidRDefault="00A42C5C" w:rsidP="00A829C0">
            <w:pPr>
              <w:suppressAutoHyphens w:val="0"/>
              <w:jc w:val="center"/>
              <w:rPr>
                <w:rFonts w:eastAsia="TimesNewRomanPSMT"/>
                <w:b/>
                <w:sz w:val="23"/>
                <w:szCs w:val="23"/>
                <w:lang w:eastAsia="en-US"/>
              </w:rPr>
            </w:pPr>
            <w:r>
              <w:rPr>
                <w:rFonts w:eastAsia="TimesNewRomanPSMT"/>
                <w:b/>
                <w:sz w:val="23"/>
                <w:szCs w:val="23"/>
                <w:lang w:eastAsia="en-US"/>
              </w:rPr>
              <w:t xml:space="preserve">Vienības cena </w:t>
            </w:r>
            <w:proofErr w:type="spellStart"/>
            <w:r w:rsidRPr="00C82895">
              <w:rPr>
                <w:rFonts w:eastAsia="TimesNewRomanPSMT"/>
                <w:b/>
                <w:i/>
                <w:sz w:val="23"/>
                <w:szCs w:val="23"/>
                <w:lang w:eastAsia="en-US"/>
              </w:rPr>
              <w:t>euro</w:t>
            </w:r>
            <w:proofErr w:type="spellEnd"/>
            <w:r>
              <w:rPr>
                <w:rFonts w:eastAsia="TimesNewRomanPSMT"/>
                <w:b/>
                <w:sz w:val="23"/>
                <w:szCs w:val="23"/>
                <w:lang w:eastAsia="en-US"/>
              </w:rPr>
              <w:t xml:space="preserve"> bez PVN</w:t>
            </w:r>
          </w:p>
        </w:tc>
        <w:tc>
          <w:tcPr>
            <w:tcW w:w="462" w:type="pct"/>
            <w:vAlign w:val="center"/>
          </w:tcPr>
          <w:p w14:paraId="2A72A112" w14:textId="6EF6F771" w:rsidR="00A42C5C" w:rsidRDefault="00A42C5C" w:rsidP="00A42C5C">
            <w:pPr>
              <w:suppressAutoHyphens w:val="0"/>
              <w:jc w:val="center"/>
              <w:rPr>
                <w:rFonts w:eastAsia="TimesNewRomanPSMT"/>
                <w:b/>
                <w:sz w:val="23"/>
                <w:szCs w:val="23"/>
                <w:lang w:eastAsia="en-US"/>
              </w:rPr>
            </w:pPr>
            <w:r>
              <w:rPr>
                <w:rFonts w:eastAsia="TimesNewRomanPSMT"/>
                <w:b/>
                <w:sz w:val="23"/>
                <w:szCs w:val="23"/>
                <w:lang w:eastAsia="en-US"/>
              </w:rPr>
              <w:t>Cena kopā bez PVN</w:t>
            </w:r>
          </w:p>
        </w:tc>
        <w:tc>
          <w:tcPr>
            <w:tcW w:w="521" w:type="pct"/>
            <w:vAlign w:val="center"/>
          </w:tcPr>
          <w:p w14:paraId="1327187D" w14:textId="47267C12" w:rsidR="00A42C5C" w:rsidRPr="00937571" w:rsidRDefault="00A42C5C" w:rsidP="008A1BA9">
            <w:pPr>
              <w:suppressAutoHyphens w:val="0"/>
              <w:jc w:val="center"/>
              <w:rPr>
                <w:rFonts w:eastAsia="TimesNewRomanPSMT"/>
                <w:b/>
                <w:sz w:val="23"/>
                <w:szCs w:val="23"/>
                <w:lang w:eastAsia="en-US"/>
              </w:rPr>
            </w:pPr>
            <w:r>
              <w:rPr>
                <w:rFonts w:eastAsia="TimesNewRomanPSMT"/>
                <w:b/>
                <w:sz w:val="23"/>
                <w:szCs w:val="23"/>
                <w:lang w:eastAsia="en-US"/>
              </w:rPr>
              <w:t xml:space="preserve">Uzstādīšanas izmaksas </w:t>
            </w:r>
            <w:proofErr w:type="spellStart"/>
            <w:r w:rsidRPr="00C82895">
              <w:rPr>
                <w:rFonts w:eastAsia="TimesNewRomanPSMT"/>
                <w:b/>
                <w:i/>
                <w:sz w:val="23"/>
                <w:szCs w:val="23"/>
                <w:lang w:eastAsia="en-US"/>
              </w:rPr>
              <w:t>euro</w:t>
            </w:r>
            <w:proofErr w:type="spellEnd"/>
            <w:r>
              <w:rPr>
                <w:rFonts w:eastAsia="TimesNewRomanPSMT"/>
                <w:b/>
                <w:sz w:val="23"/>
                <w:szCs w:val="23"/>
                <w:lang w:eastAsia="en-US"/>
              </w:rPr>
              <w:t xml:space="preserve"> bez PVN</w:t>
            </w:r>
          </w:p>
        </w:tc>
        <w:tc>
          <w:tcPr>
            <w:tcW w:w="462" w:type="pct"/>
            <w:vAlign w:val="center"/>
          </w:tcPr>
          <w:p w14:paraId="01852AC8" w14:textId="752554BA" w:rsidR="00A42C5C" w:rsidRDefault="00A42C5C" w:rsidP="00C82895">
            <w:pPr>
              <w:suppressAutoHyphens w:val="0"/>
              <w:jc w:val="center"/>
              <w:rPr>
                <w:rFonts w:eastAsia="TimesNewRomanPSMT"/>
                <w:b/>
                <w:sz w:val="23"/>
                <w:szCs w:val="23"/>
                <w:lang w:eastAsia="en-US"/>
              </w:rPr>
            </w:pPr>
            <w:r>
              <w:rPr>
                <w:rFonts w:eastAsia="TimesNewRomanPSMT"/>
                <w:b/>
                <w:sz w:val="23"/>
                <w:szCs w:val="23"/>
                <w:lang w:eastAsia="en-US"/>
              </w:rPr>
              <w:t>Personāla apmācības izmaksas</w:t>
            </w:r>
            <w:r w:rsidRPr="00C82895">
              <w:rPr>
                <w:rFonts w:eastAsia="TimesNewRomanPSMT"/>
                <w:b/>
                <w:i/>
                <w:sz w:val="23"/>
                <w:szCs w:val="23"/>
                <w:lang w:eastAsia="en-US"/>
              </w:rPr>
              <w:t xml:space="preserve"> </w:t>
            </w:r>
            <w:proofErr w:type="spellStart"/>
            <w:r w:rsidRPr="00C82895">
              <w:rPr>
                <w:rFonts w:eastAsia="TimesNewRomanPSMT"/>
                <w:b/>
                <w:i/>
                <w:sz w:val="23"/>
                <w:szCs w:val="23"/>
                <w:lang w:eastAsia="en-US"/>
              </w:rPr>
              <w:t>euro</w:t>
            </w:r>
            <w:proofErr w:type="spellEnd"/>
            <w:r>
              <w:rPr>
                <w:rFonts w:eastAsia="TimesNewRomanPSMT"/>
                <w:b/>
                <w:sz w:val="23"/>
                <w:szCs w:val="23"/>
                <w:lang w:eastAsia="en-US"/>
              </w:rPr>
              <w:t xml:space="preserve"> bez PVN</w:t>
            </w:r>
          </w:p>
        </w:tc>
        <w:tc>
          <w:tcPr>
            <w:tcW w:w="441" w:type="pct"/>
            <w:vAlign w:val="center"/>
          </w:tcPr>
          <w:p w14:paraId="0BED435F" w14:textId="2DA856FD" w:rsidR="00A42C5C" w:rsidRDefault="00A42C5C" w:rsidP="00C82895">
            <w:pPr>
              <w:suppressAutoHyphens w:val="0"/>
              <w:jc w:val="center"/>
              <w:rPr>
                <w:rFonts w:eastAsia="TimesNewRomanPSMT"/>
                <w:b/>
                <w:sz w:val="23"/>
                <w:szCs w:val="23"/>
                <w:lang w:eastAsia="en-US"/>
              </w:rPr>
            </w:pPr>
            <w:r>
              <w:rPr>
                <w:rFonts w:eastAsia="TimesNewRomanPSMT"/>
                <w:b/>
                <w:sz w:val="23"/>
                <w:szCs w:val="23"/>
                <w:lang w:eastAsia="en-US"/>
              </w:rPr>
              <w:t xml:space="preserve">Kopējās izmaksas </w:t>
            </w:r>
            <w:proofErr w:type="spellStart"/>
            <w:r w:rsidRPr="008A1BA9">
              <w:rPr>
                <w:rFonts w:eastAsia="TimesNewRomanPSMT"/>
                <w:b/>
                <w:i/>
                <w:sz w:val="23"/>
                <w:szCs w:val="23"/>
                <w:lang w:eastAsia="en-US"/>
              </w:rPr>
              <w:t>euro</w:t>
            </w:r>
            <w:proofErr w:type="spellEnd"/>
            <w:r w:rsidRPr="008A1BA9">
              <w:rPr>
                <w:rFonts w:eastAsia="TimesNewRomanPSMT"/>
                <w:b/>
                <w:i/>
                <w:sz w:val="23"/>
                <w:szCs w:val="23"/>
                <w:lang w:eastAsia="en-US"/>
              </w:rPr>
              <w:t xml:space="preserve"> </w:t>
            </w:r>
            <w:r>
              <w:rPr>
                <w:rFonts w:eastAsia="TimesNewRomanPSMT"/>
                <w:b/>
                <w:sz w:val="23"/>
                <w:szCs w:val="23"/>
                <w:lang w:eastAsia="en-US"/>
              </w:rPr>
              <w:t>bez PVN</w:t>
            </w:r>
          </w:p>
        </w:tc>
      </w:tr>
      <w:tr w:rsidR="00A42C5C" w:rsidRPr="00937571" w14:paraId="3E0247D8" w14:textId="283E529A" w:rsidTr="005A5DDC">
        <w:trPr>
          <w:trHeight w:val="912"/>
        </w:trPr>
        <w:tc>
          <w:tcPr>
            <w:tcW w:w="204" w:type="pct"/>
            <w:vAlign w:val="center"/>
          </w:tcPr>
          <w:p w14:paraId="703B671C" w14:textId="0B53C4A7" w:rsidR="00A42C5C" w:rsidRPr="00E346E0" w:rsidRDefault="00A42C5C" w:rsidP="00286412">
            <w:pPr>
              <w:suppressAutoHyphens w:val="0"/>
              <w:autoSpaceDE w:val="0"/>
              <w:autoSpaceDN w:val="0"/>
              <w:adjustRightInd w:val="0"/>
              <w:jc w:val="center"/>
              <w:rPr>
                <w:rFonts w:eastAsia="TimesNewRomanPSMT"/>
                <w:sz w:val="23"/>
                <w:szCs w:val="23"/>
                <w:lang w:eastAsia="en-US"/>
              </w:rPr>
            </w:pPr>
            <w:r w:rsidRPr="00E346E0">
              <w:rPr>
                <w:rFonts w:eastAsia="TimesNewRomanPSMT"/>
                <w:sz w:val="23"/>
                <w:szCs w:val="23"/>
                <w:lang w:eastAsia="en-US"/>
              </w:rPr>
              <w:t>1.</w:t>
            </w:r>
          </w:p>
        </w:tc>
        <w:tc>
          <w:tcPr>
            <w:tcW w:w="476" w:type="pct"/>
            <w:vAlign w:val="center"/>
          </w:tcPr>
          <w:p w14:paraId="31EF822D" w14:textId="77777777" w:rsidR="00A42C5C" w:rsidRPr="00937571" w:rsidRDefault="00A42C5C" w:rsidP="00286412">
            <w:pPr>
              <w:suppressAutoHyphens w:val="0"/>
              <w:jc w:val="center"/>
              <w:rPr>
                <w:rFonts w:eastAsia="TimesNewRomanPSMT"/>
                <w:b/>
                <w:sz w:val="23"/>
                <w:szCs w:val="23"/>
                <w:lang w:eastAsia="en-US"/>
              </w:rPr>
            </w:pPr>
          </w:p>
        </w:tc>
        <w:tc>
          <w:tcPr>
            <w:tcW w:w="1105" w:type="pct"/>
            <w:vAlign w:val="center"/>
          </w:tcPr>
          <w:p w14:paraId="3037891D" w14:textId="77777777" w:rsidR="00A42C5C" w:rsidRDefault="00A42C5C" w:rsidP="0037196B">
            <w:pPr>
              <w:suppressAutoHyphens w:val="0"/>
              <w:rPr>
                <w:rFonts w:eastAsia="Calibri"/>
                <w:sz w:val="23"/>
                <w:szCs w:val="23"/>
                <w:lang w:eastAsia="en-US"/>
              </w:rPr>
            </w:pPr>
            <w:r>
              <w:rPr>
                <w:rFonts w:eastAsia="Calibri"/>
                <w:sz w:val="23"/>
                <w:szCs w:val="23"/>
                <w:lang w:eastAsia="en-US"/>
              </w:rPr>
              <w:t>Ražotājs _______;</w:t>
            </w:r>
          </w:p>
          <w:p w14:paraId="4D625667" w14:textId="77777777" w:rsidR="00A42C5C" w:rsidRDefault="00A42C5C" w:rsidP="0037196B">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5EEED6F0" w14:textId="389D83F7" w:rsidR="00A42C5C" w:rsidRPr="0037196B" w:rsidRDefault="00A42C5C" w:rsidP="0037196B">
            <w:pPr>
              <w:suppressAutoHyphens w:val="0"/>
              <w:rPr>
                <w:rFonts w:eastAsia="Calibri"/>
                <w:sz w:val="23"/>
                <w:szCs w:val="23"/>
                <w:lang w:eastAsia="en-US"/>
              </w:rPr>
            </w:pPr>
            <w:r>
              <w:rPr>
                <w:rFonts w:eastAsia="Calibri"/>
                <w:sz w:val="23"/>
                <w:szCs w:val="23"/>
                <w:lang w:eastAsia="en-US"/>
              </w:rPr>
              <w:t>Tehniskā specifikācija:</w:t>
            </w:r>
          </w:p>
        </w:tc>
        <w:tc>
          <w:tcPr>
            <w:tcW w:w="471" w:type="pct"/>
            <w:vAlign w:val="center"/>
          </w:tcPr>
          <w:p w14:paraId="0BB894E0" w14:textId="2F6E7FE4" w:rsidR="00A42C5C" w:rsidRPr="00C82895" w:rsidRDefault="00A42C5C" w:rsidP="00286412">
            <w:pPr>
              <w:suppressAutoHyphens w:val="0"/>
              <w:jc w:val="center"/>
              <w:rPr>
                <w:rFonts w:eastAsia="TimesNewRomanPSMT"/>
                <w:sz w:val="23"/>
                <w:szCs w:val="23"/>
                <w:lang w:eastAsia="en-US"/>
              </w:rPr>
            </w:pPr>
            <w:r w:rsidRPr="00C82895">
              <w:rPr>
                <w:rFonts w:eastAsia="TimesNewRomanPSMT"/>
                <w:sz w:val="23"/>
                <w:szCs w:val="23"/>
                <w:lang w:eastAsia="en-US"/>
              </w:rPr>
              <w:t>gab</w:t>
            </w:r>
            <w:r>
              <w:rPr>
                <w:rFonts w:eastAsia="TimesNewRomanPSMT"/>
                <w:sz w:val="23"/>
                <w:szCs w:val="23"/>
                <w:lang w:eastAsia="en-US"/>
              </w:rPr>
              <w:t>.</w:t>
            </w:r>
          </w:p>
        </w:tc>
        <w:tc>
          <w:tcPr>
            <w:tcW w:w="440" w:type="pct"/>
            <w:vAlign w:val="center"/>
          </w:tcPr>
          <w:p w14:paraId="43340721" w14:textId="76DD7757" w:rsidR="00A42C5C" w:rsidRPr="00C82895" w:rsidRDefault="00A42C5C" w:rsidP="00286412">
            <w:pPr>
              <w:suppressAutoHyphens w:val="0"/>
              <w:jc w:val="center"/>
              <w:rPr>
                <w:rFonts w:eastAsia="TimesNewRomanPSMT"/>
                <w:sz w:val="23"/>
                <w:szCs w:val="23"/>
                <w:lang w:eastAsia="en-US"/>
              </w:rPr>
            </w:pPr>
            <w:r>
              <w:rPr>
                <w:rFonts w:eastAsia="TimesNewRomanPSMT"/>
                <w:sz w:val="23"/>
                <w:szCs w:val="23"/>
                <w:lang w:eastAsia="en-US"/>
              </w:rPr>
              <w:t>6</w:t>
            </w:r>
          </w:p>
        </w:tc>
        <w:tc>
          <w:tcPr>
            <w:tcW w:w="417" w:type="pct"/>
          </w:tcPr>
          <w:p w14:paraId="54A37450" w14:textId="77777777" w:rsidR="00A42C5C" w:rsidRDefault="00A42C5C" w:rsidP="00286412">
            <w:pPr>
              <w:suppressAutoHyphens w:val="0"/>
              <w:jc w:val="center"/>
              <w:rPr>
                <w:rFonts w:eastAsia="TimesNewRomanPSMT"/>
                <w:b/>
                <w:sz w:val="23"/>
                <w:szCs w:val="23"/>
                <w:lang w:eastAsia="en-US"/>
              </w:rPr>
            </w:pPr>
          </w:p>
        </w:tc>
        <w:tc>
          <w:tcPr>
            <w:tcW w:w="462" w:type="pct"/>
          </w:tcPr>
          <w:p w14:paraId="5194C95A" w14:textId="77777777" w:rsidR="00A42C5C" w:rsidRDefault="00A42C5C" w:rsidP="00286412">
            <w:pPr>
              <w:suppressAutoHyphens w:val="0"/>
              <w:jc w:val="center"/>
              <w:rPr>
                <w:rFonts w:eastAsia="TimesNewRomanPSMT"/>
                <w:b/>
                <w:sz w:val="23"/>
                <w:szCs w:val="23"/>
                <w:lang w:eastAsia="en-US"/>
              </w:rPr>
            </w:pPr>
          </w:p>
        </w:tc>
        <w:tc>
          <w:tcPr>
            <w:tcW w:w="521" w:type="pct"/>
          </w:tcPr>
          <w:p w14:paraId="7256F618" w14:textId="0A9A03E9" w:rsidR="00A42C5C" w:rsidRDefault="00A42C5C" w:rsidP="00286412">
            <w:pPr>
              <w:suppressAutoHyphens w:val="0"/>
              <w:jc w:val="center"/>
              <w:rPr>
                <w:rFonts w:eastAsia="TimesNewRomanPSMT"/>
                <w:b/>
                <w:sz w:val="23"/>
                <w:szCs w:val="23"/>
                <w:lang w:eastAsia="en-US"/>
              </w:rPr>
            </w:pPr>
          </w:p>
        </w:tc>
        <w:tc>
          <w:tcPr>
            <w:tcW w:w="462" w:type="pct"/>
          </w:tcPr>
          <w:p w14:paraId="277956B7" w14:textId="77777777" w:rsidR="00A42C5C" w:rsidRDefault="00A42C5C" w:rsidP="00286412">
            <w:pPr>
              <w:suppressAutoHyphens w:val="0"/>
              <w:jc w:val="center"/>
              <w:rPr>
                <w:rFonts w:eastAsia="TimesNewRomanPSMT"/>
                <w:b/>
                <w:sz w:val="23"/>
                <w:szCs w:val="23"/>
                <w:lang w:eastAsia="en-US"/>
              </w:rPr>
            </w:pPr>
          </w:p>
        </w:tc>
        <w:tc>
          <w:tcPr>
            <w:tcW w:w="441" w:type="pct"/>
          </w:tcPr>
          <w:p w14:paraId="79F3B589" w14:textId="77777777" w:rsidR="00A42C5C" w:rsidRDefault="00A42C5C" w:rsidP="00286412">
            <w:pPr>
              <w:suppressAutoHyphens w:val="0"/>
              <w:jc w:val="center"/>
              <w:rPr>
                <w:rFonts w:eastAsia="TimesNewRomanPSMT"/>
                <w:b/>
                <w:sz w:val="23"/>
                <w:szCs w:val="23"/>
                <w:lang w:eastAsia="en-US"/>
              </w:rPr>
            </w:pPr>
          </w:p>
        </w:tc>
      </w:tr>
      <w:tr w:rsidR="00A42C5C" w:rsidRPr="00937571" w14:paraId="2D7C0EE2" w14:textId="15882F93" w:rsidTr="005A5DDC">
        <w:trPr>
          <w:trHeight w:val="1123"/>
        </w:trPr>
        <w:tc>
          <w:tcPr>
            <w:tcW w:w="204" w:type="pct"/>
            <w:vAlign w:val="center"/>
          </w:tcPr>
          <w:p w14:paraId="694E778B" w14:textId="27ABF843" w:rsidR="00A42C5C" w:rsidRPr="00E346E0" w:rsidRDefault="00A42C5C" w:rsidP="00286412">
            <w:pPr>
              <w:suppressAutoHyphens w:val="0"/>
              <w:autoSpaceDE w:val="0"/>
              <w:autoSpaceDN w:val="0"/>
              <w:adjustRightInd w:val="0"/>
              <w:jc w:val="center"/>
              <w:rPr>
                <w:rFonts w:eastAsia="TimesNewRomanPSMT"/>
                <w:sz w:val="23"/>
                <w:szCs w:val="23"/>
                <w:lang w:eastAsia="en-US"/>
              </w:rPr>
            </w:pPr>
            <w:r w:rsidRPr="00E346E0">
              <w:rPr>
                <w:rFonts w:eastAsia="TimesNewRomanPSMT"/>
                <w:sz w:val="23"/>
                <w:szCs w:val="23"/>
                <w:lang w:eastAsia="en-US"/>
              </w:rPr>
              <w:t>2.</w:t>
            </w:r>
          </w:p>
        </w:tc>
        <w:tc>
          <w:tcPr>
            <w:tcW w:w="476" w:type="pct"/>
            <w:vAlign w:val="center"/>
          </w:tcPr>
          <w:p w14:paraId="024CFB19" w14:textId="77777777" w:rsidR="00A42C5C" w:rsidRPr="00937571" w:rsidRDefault="00A42C5C" w:rsidP="00286412">
            <w:pPr>
              <w:suppressAutoHyphens w:val="0"/>
              <w:jc w:val="center"/>
              <w:rPr>
                <w:rFonts w:eastAsia="TimesNewRomanPSMT"/>
                <w:b/>
                <w:sz w:val="23"/>
                <w:szCs w:val="23"/>
                <w:lang w:eastAsia="en-US"/>
              </w:rPr>
            </w:pPr>
          </w:p>
        </w:tc>
        <w:tc>
          <w:tcPr>
            <w:tcW w:w="1105" w:type="pct"/>
            <w:vAlign w:val="center"/>
          </w:tcPr>
          <w:p w14:paraId="2521F80C" w14:textId="77777777" w:rsidR="00A42C5C" w:rsidRDefault="00A42C5C" w:rsidP="0037196B">
            <w:pPr>
              <w:suppressAutoHyphens w:val="0"/>
              <w:rPr>
                <w:rFonts w:eastAsia="Calibri"/>
                <w:sz w:val="23"/>
                <w:szCs w:val="23"/>
                <w:lang w:eastAsia="en-US"/>
              </w:rPr>
            </w:pPr>
            <w:r>
              <w:rPr>
                <w:rFonts w:eastAsia="Calibri"/>
                <w:sz w:val="23"/>
                <w:szCs w:val="23"/>
                <w:lang w:eastAsia="en-US"/>
              </w:rPr>
              <w:t>Ražotājs _______;</w:t>
            </w:r>
          </w:p>
          <w:p w14:paraId="42E7A540" w14:textId="77777777" w:rsidR="00A42C5C" w:rsidRDefault="00A42C5C" w:rsidP="0037196B">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48D6477D" w14:textId="6E57088D" w:rsidR="00A42C5C" w:rsidRPr="0037196B" w:rsidRDefault="00A42C5C" w:rsidP="0037196B">
            <w:pPr>
              <w:suppressAutoHyphens w:val="0"/>
              <w:rPr>
                <w:rFonts w:eastAsia="Calibri"/>
                <w:sz w:val="23"/>
                <w:szCs w:val="23"/>
                <w:lang w:eastAsia="en-US"/>
              </w:rPr>
            </w:pPr>
            <w:r>
              <w:rPr>
                <w:rFonts w:eastAsia="Calibri"/>
                <w:sz w:val="23"/>
                <w:szCs w:val="23"/>
                <w:lang w:eastAsia="en-US"/>
              </w:rPr>
              <w:t>Tehniskā specifikācija:</w:t>
            </w:r>
          </w:p>
        </w:tc>
        <w:tc>
          <w:tcPr>
            <w:tcW w:w="471" w:type="pct"/>
            <w:vAlign w:val="center"/>
          </w:tcPr>
          <w:p w14:paraId="5F815156" w14:textId="3D2D2D96" w:rsidR="00A42C5C" w:rsidRPr="00C82895" w:rsidRDefault="00A42C5C" w:rsidP="00286412">
            <w:pPr>
              <w:suppressAutoHyphens w:val="0"/>
              <w:jc w:val="center"/>
              <w:rPr>
                <w:rFonts w:eastAsia="TimesNewRomanPSMT"/>
                <w:sz w:val="23"/>
                <w:szCs w:val="23"/>
                <w:lang w:eastAsia="en-US"/>
              </w:rPr>
            </w:pPr>
            <w:r w:rsidRPr="00C82895">
              <w:rPr>
                <w:rFonts w:eastAsia="TimesNewRomanPSMT"/>
                <w:sz w:val="23"/>
                <w:szCs w:val="23"/>
                <w:lang w:eastAsia="en-US"/>
              </w:rPr>
              <w:t>gab</w:t>
            </w:r>
            <w:r>
              <w:rPr>
                <w:rFonts w:eastAsia="TimesNewRomanPSMT"/>
                <w:sz w:val="23"/>
                <w:szCs w:val="23"/>
                <w:lang w:eastAsia="en-US"/>
              </w:rPr>
              <w:t>.</w:t>
            </w:r>
          </w:p>
        </w:tc>
        <w:tc>
          <w:tcPr>
            <w:tcW w:w="440" w:type="pct"/>
            <w:vAlign w:val="center"/>
          </w:tcPr>
          <w:p w14:paraId="7F1A42A7" w14:textId="6AAF793E" w:rsidR="00A42C5C" w:rsidRPr="00C82895" w:rsidRDefault="00A42C5C" w:rsidP="00286412">
            <w:pPr>
              <w:suppressAutoHyphens w:val="0"/>
              <w:jc w:val="center"/>
              <w:rPr>
                <w:rFonts w:eastAsia="TimesNewRomanPSMT"/>
                <w:sz w:val="23"/>
                <w:szCs w:val="23"/>
                <w:lang w:eastAsia="en-US"/>
              </w:rPr>
            </w:pPr>
            <w:r>
              <w:rPr>
                <w:rFonts w:eastAsia="TimesNewRomanPSMT"/>
                <w:sz w:val="23"/>
                <w:szCs w:val="23"/>
                <w:lang w:eastAsia="en-US"/>
              </w:rPr>
              <w:t>4</w:t>
            </w:r>
          </w:p>
        </w:tc>
        <w:tc>
          <w:tcPr>
            <w:tcW w:w="417" w:type="pct"/>
          </w:tcPr>
          <w:p w14:paraId="5296C333" w14:textId="77777777" w:rsidR="00A42C5C" w:rsidRDefault="00A42C5C" w:rsidP="00286412">
            <w:pPr>
              <w:suppressAutoHyphens w:val="0"/>
              <w:jc w:val="center"/>
              <w:rPr>
                <w:rFonts w:eastAsia="TimesNewRomanPSMT"/>
                <w:b/>
                <w:sz w:val="23"/>
                <w:szCs w:val="23"/>
                <w:lang w:eastAsia="en-US"/>
              </w:rPr>
            </w:pPr>
          </w:p>
        </w:tc>
        <w:tc>
          <w:tcPr>
            <w:tcW w:w="462" w:type="pct"/>
          </w:tcPr>
          <w:p w14:paraId="38B353B2" w14:textId="77777777" w:rsidR="00A42C5C" w:rsidRDefault="00A42C5C" w:rsidP="00286412">
            <w:pPr>
              <w:suppressAutoHyphens w:val="0"/>
              <w:jc w:val="center"/>
              <w:rPr>
                <w:rFonts w:eastAsia="TimesNewRomanPSMT"/>
                <w:b/>
                <w:sz w:val="23"/>
                <w:szCs w:val="23"/>
                <w:lang w:eastAsia="en-US"/>
              </w:rPr>
            </w:pPr>
          </w:p>
        </w:tc>
        <w:tc>
          <w:tcPr>
            <w:tcW w:w="521" w:type="pct"/>
          </w:tcPr>
          <w:p w14:paraId="6936DE4B" w14:textId="53FD5504" w:rsidR="00A42C5C" w:rsidRDefault="00A42C5C" w:rsidP="00286412">
            <w:pPr>
              <w:suppressAutoHyphens w:val="0"/>
              <w:jc w:val="center"/>
              <w:rPr>
                <w:rFonts w:eastAsia="TimesNewRomanPSMT"/>
                <w:b/>
                <w:sz w:val="23"/>
                <w:szCs w:val="23"/>
                <w:lang w:eastAsia="en-US"/>
              </w:rPr>
            </w:pPr>
          </w:p>
        </w:tc>
        <w:tc>
          <w:tcPr>
            <w:tcW w:w="462" w:type="pct"/>
          </w:tcPr>
          <w:p w14:paraId="2D51ACF3" w14:textId="77777777" w:rsidR="00A42C5C" w:rsidRDefault="00A42C5C" w:rsidP="00286412">
            <w:pPr>
              <w:suppressAutoHyphens w:val="0"/>
              <w:jc w:val="center"/>
              <w:rPr>
                <w:rFonts w:eastAsia="TimesNewRomanPSMT"/>
                <w:b/>
                <w:sz w:val="23"/>
                <w:szCs w:val="23"/>
                <w:lang w:eastAsia="en-US"/>
              </w:rPr>
            </w:pPr>
          </w:p>
        </w:tc>
        <w:tc>
          <w:tcPr>
            <w:tcW w:w="441" w:type="pct"/>
          </w:tcPr>
          <w:p w14:paraId="2495D5F9" w14:textId="77777777" w:rsidR="00A42C5C" w:rsidRDefault="00A42C5C" w:rsidP="00286412">
            <w:pPr>
              <w:suppressAutoHyphens w:val="0"/>
              <w:jc w:val="center"/>
              <w:rPr>
                <w:rFonts w:eastAsia="TimesNewRomanPSMT"/>
                <w:b/>
                <w:sz w:val="23"/>
                <w:szCs w:val="23"/>
                <w:lang w:eastAsia="en-US"/>
              </w:rPr>
            </w:pPr>
          </w:p>
        </w:tc>
      </w:tr>
      <w:tr w:rsidR="005A5DDC" w:rsidRPr="00937571" w14:paraId="6B3093BB" w14:textId="77777777" w:rsidTr="005A5DDC">
        <w:trPr>
          <w:trHeight w:val="350"/>
        </w:trPr>
        <w:tc>
          <w:tcPr>
            <w:tcW w:w="4559" w:type="pct"/>
            <w:gridSpan w:val="9"/>
          </w:tcPr>
          <w:p w14:paraId="70553713" w14:textId="529E93F4" w:rsidR="005A5DDC" w:rsidRDefault="005A5DDC" w:rsidP="005A5DDC">
            <w:pPr>
              <w:suppressAutoHyphens w:val="0"/>
              <w:jc w:val="right"/>
              <w:rPr>
                <w:rFonts w:eastAsia="TimesNewRomanPSMT"/>
                <w:b/>
                <w:sz w:val="23"/>
                <w:szCs w:val="23"/>
                <w:lang w:eastAsia="en-US"/>
              </w:rPr>
            </w:pPr>
            <w:r>
              <w:rPr>
                <w:rFonts w:eastAsia="TimesNewRomanPSMT"/>
                <w:b/>
                <w:sz w:val="23"/>
                <w:szCs w:val="23"/>
                <w:lang w:eastAsia="en-US"/>
              </w:rPr>
              <w:t>Kopā bez PVN</w:t>
            </w:r>
          </w:p>
        </w:tc>
        <w:tc>
          <w:tcPr>
            <w:tcW w:w="441" w:type="pct"/>
          </w:tcPr>
          <w:p w14:paraId="102EB709" w14:textId="77777777" w:rsidR="005A5DDC" w:rsidRDefault="005A5DDC" w:rsidP="00286412">
            <w:pPr>
              <w:suppressAutoHyphens w:val="0"/>
              <w:jc w:val="center"/>
              <w:rPr>
                <w:rFonts w:eastAsia="TimesNewRomanPSMT"/>
                <w:b/>
                <w:sz w:val="23"/>
                <w:szCs w:val="23"/>
                <w:lang w:eastAsia="en-US"/>
              </w:rPr>
            </w:pPr>
          </w:p>
        </w:tc>
      </w:tr>
    </w:tbl>
    <w:p w14:paraId="0CC79AFA" w14:textId="77777777" w:rsidR="000A5EB0" w:rsidRPr="00BF396D" w:rsidRDefault="000A5EB0" w:rsidP="00557531">
      <w:pPr>
        <w:ind w:firstLine="708"/>
        <w:jc w:val="both"/>
        <w:rPr>
          <w:sz w:val="23"/>
          <w:szCs w:val="23"/>
          <w:lang w:eastAsia="en-US"/>
        </w:rPr>
      </w:pPr>
    </w:p>
    <w:p w14:paraId="7625700E" w14:textId="6DE28858" w:rsidR="00690790" w:rsidRPr="00F976C7" w:rsidRDefault="00690790" w:rsidP="00F976C7">
      <w:pPr>
        <w:keepLines/>
        <w:widowControl w:val="0"/>
        <w:suppressAutoHyphens w:val="0"/>
        <w:spacing w:after="120"/>
        <w:ind w:firstLine="352"/>
        <w:jc w:val="both"/>
        <w:rPr>
          <w:sz w:val="23"/>
          <w:szCs w:val="23"/>
          <w:lang w:eastAsia="en-US"/>
        </w:rPr>
      </w:pPr>
      <w:r>
        <w:rPr>
          <w:sz w:val="23"/>
          <w:szCs w:val="23"/>
          <w:lang w:eastAsia="en-US"/>
        </w:rPr>
        <w:t xml:space="preserve">__________ </w:t>
      </w:r>
      <w:r w:rsidRPr="00690790">
        <w:rPr>
          <w:i/>
          <w:sz w:val="23"/>
          <w:szCs w:val="23"/>
          <w:lang w:eastAsia="en-US"/>
        </w:rPr>
        <w:t>(uzņēmuma nosaukums)</w:t>
      </w:r>
      <w:r w:rsidR="0039679E" w:rsidRPr="003B74AF">
        <w:rPr>
          <w:sz w:val="23"/>
          <w:szCs w:val="23"/>
          <w:lang w:eastAsia="en-US"/>
        </w:rPr>
        <w:t xml:space="preserve"> </w:t>
      </w:r>
      <w:r>
        <w:rPr>
          <w:sz w:val="23"/>
          <w:szCs w:val="23"/>
          <w:lang w:eastAsia="en-US"/>
        </w:rPr>
        <w:t>norāda</w:t>
      </w:r>
      <w:r w:rsidR="0039679E" w:rsidRPr="003B74AF">
        <w:rPr>
          <w:sz w:val="23"/>
          <w:szCs w:val="23"/>
          <w:lang w:eastAsia="en-US"/>
        </w:rPr>
        <w:t>, ka:</w:t>
      </w:r>
    </w:p>
    <w:p w14:paraId="01FD0A6E" w14:textId="4F69B64B" w:rsidR="00690790" w:rsidRPr="00167660" w:rsidRDefault="00690790" w:rsidP="00690790">
      <w:pPr>
        <w:pStyle w:val="ListParagraph"/>
        <w:keepLines/>
        <w:widowControl w:val="0"/>
        <w:numPr>
          <w:ilvl w:val="1"/>
          <w:numId w:val="37"/>
        </w:numPr>
        <w:suppressAutoHyphens w:val="0"/>
        <w:spacing w:after="120"/>
        <w:jc w:val="both"/>
        <w:rPr>
          <w:i/>
          <w:sz w:val="23"/>
          <w:szCs w:val="23"/>
          <w:lang w:eastAsia="en-US"/>
        </w:rPr>
      </w:pPr>
      <w:r w:rsidRPr="00690790">
        <w:rPr>
          <w:sz w:val="23"/>
          <w:szCs w:val="23"/>
        </w:rPr>
        <w:t>piegādāto iekārtu garantij</w:t>
      </w:r>
      <w:r w:rsidR="00F976C7">
        <w:rPr>
          <w:sz w:val="23"/>
          <w:szCs w:val="23"/>
        </w:rPr>
        <w:t>a</w:t>
      </w:r>
      <w:r w:rsidRPr="00690790">
        <w:rPr>
          <w:sz w:val="23"/>
          <w:szCs w:val="23"/>
        </w:rPr>
        <w:t xml:space="preserve"> </w:t>
      </w:r>
      <w:r>
        <w:rPr>
          <w:sz w:val="23"/>
          <w:szCs w:val="23"/>
        </w:rPr>
        <w:t xml:space="preserve">ir </w:t>
      </w:r>
      <w:r w:rsidRPr="00690790">
        <w:rPr>
          <w:b/>
          <w:sz w:val="23"/>
          <w:szCs w:val="23"/>
        </w:rPr>
        <w:t>_____ (____________) mēneši</w:t>
      </w:r>
      <w:r w:rsidR="00167660">
        <w:rPr>
          <w:b/>
          <w:sz w:val="23"/>
          <w:szCs w:val="23"/>
        </w:rPr>
        <w:t xml:space="preserve"> </w:t>
      </w:r>
      <w:r w:rsidR="00167660" w:rsidRPr="00167660">
        <w:rPr>
          <w:i/>
          <w:sz w:val="23"/>
          <w:szCs w:val="23"/>
        </w:rPr>
        <w:t>(vismaz 36 mēneši)</w:t>
      </w:r>
      <w:r w:rsidRPr="00167660">
        <w:rPr>
          <w:i/>
          <w:sz w:val="23"/>
          <w:szCs w:val="23"/>
        </w:rPr>
        <w:t xml:space="preserve">. </w:t>
      </w:r>
    </w:p>
    <w:p w14:paraId="24D66277" w14:textId="48CD1509" w:rsidR="00690790" w:rsidRPr="00690790" w:rsidRDefault="00690790" w:rsidP="00690790">
      <w:pPr>
        <w:pStyle w:val="ListParagraph"/>
        <w:keepLines/>
        <w:widowControl w:val="0"/>
        <w:numPr>
          <w:ilvl w:val="1"/>
          <w:numId w:val="37"/>
        </w:numPr>
        <w:suppressAutoHyphens w:val="0"/>
        <w:spacing w:after="120"/>
        <w:jc w:val="both"/>
        <w:rPr>
          <w:sz w:val="23"/>
          <w:szCs w:val="23"/>
          <w:lang w:eastAsia="en-US"/>
        </w:rPr>
      </w:pPr>
      <w:r>
        <w:rPr>
          <w:rFonts w:eastAsia="Calibri"/>
          <w:bCs/>
          <w:sz w:val="23"/>
          <w:szCs w:val="23"/>
        </w:rPr>
        <w:t xml:space="preserve">tiks </w:t>
      </w:r>
      <w:r w:rsidRPr="00690790">
        <w:rPr>
          <w:rFonts w:eastAsia="Calibri"/>
          <w:bCs/>
          <w:sz w:val="23"/>
          <w:szCs w:val="23"/>
        </w:rPr>
        <w:t xml:space="preserve">nodrošināta </w:t>
      </w:r>
      <w:r>
        <w:rPr>
          <w:rFonts w:eastAsia="Calibri"/>
          <w:bCs/>
          <w:sz w:val="23"/>
          <w:szCs w:val="23"/>
        </w:rPr>
        <w:t>______</w:t>
      </w:r>
      <w:r w:rsidRPr="00690790">
        <w:rPr>
          <w:rFonts w:eastAsia="Calibri"/>
          <w:bCs/>
          <w:sz w:val="23"/>
          <w:szCs w:val="23"/>
        </w:rPr>
        <w:t xml:space="preserve"> </w:t>
      </w:r>
      <w:r w:rsidRPr="00690790">
        <w:rPr>
          <w:rFonts w:eastAsia="Calibri"/>
          <w:b/>
          <w:bCs/>
          <w:sz w:val="23"/>
          <w:szCs w:val="23"/>
        </w:rPr>
        <w:t>stundas</w:t>
      </w:r>
      <w:r w:rsidRPr="00690790">
        <w:rPr>
          <w:rFonts w:eastAsia="Calibri"/>
          <w:bCs/>
          <w:sz w:val="23"/>
          <w:szCs w:val="23"/>
        </w:rPr>
        <w:t xml:space="preserve"> gar</w:t>
      </w:r>
      <w:r>
        <w:rPr>
          <w:rFonts w:eastAsia="Calibri"/>
          <w:bCs/>
          <w:sz w:val="23"/>
          <w:szCs w:val="23"/>
        </w:rPr>
        <w:t xml:space="preserve">a Pasūtītāja personāla apmācību </w:t>
      </w:r>
      <w:r w:rsidRPr="00690790">
        <w:rPr>
          <w:rFonts w:eastAsia="Calibri"/>
          <w:bCs/>
          <w:sz w:val="23"/>
          <w:szCs w:val="23"/>
        </w:rPr>
        <w:t>darbam ar piegādātām iekārtām, ko veiks speciālists</w:t>
      </w:r>
      <w:r w:rsidR="00167660">
        <w:rPr>
          <w:rFonts w:eastAsia="Calibri"/>
          <w:bCs/>
          <w:sz w:val="23"/>
          <w:szCs w:val="23"/>
        </w:rPr>
        <w:t xml:space="preserve"> </w:t>
      </w:r>
      <w:r w:rsidR="00167660" w:rsidRPr="00167660">
        <w:rPr>
          <w:rFonts w:eastAsia="Calibri"/>
          <w:bCs/>
          <w:i/>
          <w:sz w:val="23"/>
          <w:szCs w:val="23"/>
        </w:rPr>
        <w:t>(vismaz 4 stundas)</w:t>
      </w:r>
      <w:r w:rsidRPr="00167660">
        <w:rPr>
          <w:rFonts w:eastAsia="Calibri"/>
          <w:bCs/>
          <w:i/>
          <w:sz w:val="23"/>
          <w:szCs w:val="23"/>
        </w:rPr>
        <w:t>.</w:t>
      </w:r>
    </w:p>
    <w:p w14:paraId="49543A2E" w14:textId="3F48D7D2" w:rsidR="002A3D99" w:rsidRDefault="002A3D99" w:rsidP="00913463">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 xml:space="preserve">Pielikumā: Ražotāja tehniskā dokumentācija uz _____ </w:t>
      </w:r>
      <w:proofErr w:type="spellStart"/>
      <w:r>
        <w:rPr>
          <w:sz w:val="23"/>
          <w:szCs w:val="23"/>
          <w:lang w:eastAsia="en-US"/>
        </w:rPr>
        <w:t>lp</w:t>
      </w:r>
      <w:proofErr w:type="spellEnd"/>
      <w:r>
        <w:rPr>
          <w:sz w:val="23"/>
          <w:szCs w:val="23"/>
          <w:lang w:eastAsia="en-US"/>
        </w:rPr>
        <w:t>.</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XSpec="center" w:tblpY="142"/>
        <w:tblW w:w="5000" w:type="pct"/>
        <w:tblLook w:val="0000" w:firstRow="0" w:lastRow="0" w:firstColumn="0" w:lastColumn="0" w:noHBand="0" w:noVBand="0"/>
      </w:tblPr>
      <w:tblGrid>
        <w:gridCol w:w="7068"/>
        <w:gridCol w:w="7292"/>
      </w:tblGrid>
      <w:tr w:rsidR="0037196B" w:rsidRPr="004360A2" w14:paraId="7653F0EE" w14:textId="77777777" w:rsidTr="0037196B">
        <w:trPr>
          <w:trHeight w:val="277"/>
        </w:trPr>
        <w:tc>
          <w:tcPr>
            <w:tcW w:w="2461" w:type="pct"/>
            <w:tcBorders>
              <w:top w:val="single" w:sz="4" w:space="0" w:color="000000"/>
              <w:left w:val="single" w:sz="4" w:space="0" w:color="000000"/>
              <w:bottom w:val="single" w:sz="4" w:space="0" w:color="000000"/>
            </w:tcBorders>
          </w:tcPr>
          <w:p w14:paraId="37087727" w14:textId="77777777" w:rsidR="0037196B" w:rsidRPr="004360A2" w:rsidRDefault="0037196B" w:rsidP="00286412">
            <w:pPr>
              <w:keepLines/>
              <w:widowControl w:val="0"/>
              <w:ind w:left="425"/>
              <w:jc w:val="both"/>
              <w:rPr>
                <w:b/>
                <w:bCs/>
                <w:sz w:val="23"/>
                <w:szCs w:val="23"/>
              </w:rPr>
            </w:pPr>
            <w:r w:rsidRPr="004360A2">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5ACFF0C1" w14:textId="77777777" w:rsidR="0037196B" w:rsidRPr="004360A2" w:rsidRDefault="0037196B" w:rsidP="00286412">
            <w:pPr>
              <w:keepLines/>
              <w:widowControl w:val="0"/>
              <w:ind w:left="425"/>
              <w:jc w:val="both"/>
              <w:rPr>
                <w:sz w:val="23"/>
                <w:szCs w:val="23"/>
              </w:rPr>
            </w:pPr>
          </w:p>
        </w:tc>
      </w:tr>
      <w:tr w:rsidR="0037196B" w:rsidRPr="004360A2" w14:paraId="091D8BA8" w14:textId="77777777" w:rsidTr="005A5DDC">
        <w:trPr>
          <w:trHeight w:val="269"/>
        </w:trPr>
        <w:tc>
          <w:tcPr>
            <w:tcW w:w="2461" w:type="pct"/>
            <w:tcBorders>
              <w:left w:val="single" w:sz="4" w:space="0" w:color="000000"/>
              <w:bottom w:val="single" w:sz="4" w:space="0" w:color="auto"/>
            </w:tcBorders>
          </w:tcPr>
          <w:p w14:paraId="0D4ECBFB" w14:textId="77777777" w:rsidR="0037196B" w:rsidRPr="004360A2" w:rsidRDefault="0037196B" w:rsidP="00286412">
            <w:pPr>
              <w:keepLines/>
              <w:widowControl w:val="0"/>
              <w:ind w:left="425"/>
              <w:jc w:val="both"/>
              <w:rPr>
                <w:b/>
                <w:bCs/>
                <w:sz w:val="23"/>
                <w:szCs w:val="23"/>
              </w:rPr>
            </w:pPr>
            <w:r w:rsidRPr="004360A2">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22F416DB" w14:textId="77777777" w:rsidR="0037196B" w:rsidRPr="004360A2" w:rsidRDefault="0037196B" w:rsidP="00286412">
            <w:pPr>
              <w:keepLines/>
              <w:widowControl w:val="0"/>
              <w:ind w:left="425"/>
              <w:jc w:val="both"/>
              <w:rPr>
                <w:sz w:val="23"/>
                <w:szCs w:val="23"/>
              </w:rPr>
            </w:pPr>
          </w:p>
        </w:tc>
      </w:tr>
      <w:tr w:rsidR="0037196B" w:rsidRPr="004360A2" w14:paraId="79D2DA17" w14:textId="77777777" w:rsidTr="005A5DDC">
        <w:trPr>
          <w:trHeight w:val="274"/>
        </w:trPr>
        <w:tc>
          <w:tcPr>
            <w:tcW w:w="2461" w:type="pct"/>
            <w:tcBorders>
              <w:top w:val="single" w:sz="4" w:space="0" w:color="auto"/>
              <w:left w:val="single" w:sz="4" w:space="0" w:color="auto"/>
              <w:bottom w:val="single" w:sz="4" w:space="0" w:color="auto"/>
              <w:right w:val="single" w:sz="4" w:space="0" w:color="auto"/>
            </w:tcBorders>
          </w:tcPr>
          <w:p w14:paraId="4D835312" w14:textId="77777777" w:rsidR="0037196B" w:rsidRPr="004360A2" w:rsidRDefault="0037196B" w:rsidP="00286412">
            <w:pPr>
              <w:keepLines/>
              <w:widowControl w:val="0"/>
              <w:ind w:left="425"/>
              <w:jc w:val="both"/>
              <w:rPr>
                <w:b/>
                <w:bCs/>
                <w:sz w:val="23"/>
                <w:szCs w:val="23"/>
              </w:rPr>
            </w:pPr>
            <w:r w:rsidRPr="004360A2">
              <w:rPr>
                <w:b/>
                <w:bCs/>
                <w:sz w:val="23"/>
                <w:szCs w:val="23"/>
              </w:rPr>
              <w:t>Datums</w:t>
            </w:r>
          </w:p>
        </w:tc>
        <w:tc>
          <w:tcPr>
            <w:tcW w:w="2539" w:type="pct"/>
            <w:tcBorders>
              <w:top w:val="single" w:sz="4" w:space="0" w:color="auto"/>
              <w:left w:val="single" w:sz="4" w:space="0" w:color="auto"/>
              <w:bottom w:val="single" w:sz="4" w:space="0" w:color="auto"/>
              <w:right w:val="single" w:sz="4" w:space="0" w:color="auto"/>
            </w:tcBorders>
          </w:tcPr>
          <w:p w14:paraId="4216A55E" w14:textId="77777777" w:rsidR="0037196B" w:rsidRPr="004360A2" w:rsidRDefault="0037196B" w:rsidP="00286412">
            <w:pPr>
              <w:keepLines/>
              <w:widowControl w:val="0"/>
              <w:ind w:left="425"/>
              <w:jc w:val="both"/>
              <w:rPr>
                <w:sz w:val="23"/>
                <w:szCs w:val="23"/>
              </w:rPr>
            </w:pPr>
          </w:p>
        </w:tc>
      </w:tr>
    </w:tbl>
    <w:p w14:paraId="233473B3" w14:textId="77777777" w:rsidR="007B6ECC" w:rsidRDefault="004E258B">
      <w:pPr>
        <w:suppressAutoHyphens w:val="0"/>
        <w:rPr>
          <w:sz w:val="20"/>
          <w:szCs w:val="20"/>
        </w:rPr>
        <w:sectPr w:rsidR="007B6ECC" w:rsidSect="00690790">
          <w:pgSz w:w="16838" w:h="11906" w:orient="landscape"/>
          <w:pgMar w:top="1701" w:right="1134" w:bottom="1134" w:left="1560" w:header="709" w:footer="709" w:gutter="0"/>
          <w:cols w:space="708"/>
          <w:titlePg/>
          <w:docGrid w:linePitch="360"/>
        </w:sectPr>
      </w:pPr>
      <w:r>
        <w:rPr>
          <w:sz w:val="20"/>
          <w:szCs w:val="20"/>
        </w:rPr>
        <w:br w:type="page"/>
      </w:r>
    </w:p>
    <w:p w14:paraId="0FCBCAB8" w14:textId="10BD5A0E" w:rsidR="00BF396D" w:rsidRPr="008C1E48" w:rsidRDefault="00BF396D" w:rsidP="00BF396D">
      <w:pPr>
        <w:pStyle w:val="ListParagraph"/>
        <w:suppressAutoHyphens w:val="0"/>
        <w:ind w:left="2880"/>
        <w:jc w:val="right"/>
        <w:rPr>
          <w:b/>
          <w:sz w:val="20"/>
        </w:rPr>
      </w:pPr>
      <w:r>
        <w:rPr>
          <w:b/>
          <w:sz w:val="20"/>
        </w:rPr>
        <w:t>4</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0CE30B37" w14:textId="1EF6095A" w:rsidR="00B61D3A" w:rsidRPr="008C1E48" w:rsidRDefault="00BF396D" w:rsidP="00F03D76">
      <w:pPr>
        <w:jc w:val="right"/>
        <w:rPr>
          <w:sz w:val="20"/>
          <w:szCs w:val="20"/>
        </w:rPr>
      </w:pPr>
      <w:r>
        <w:rPr>
          <w:sz w:val="20"/>
          <w:szCs w:val="20"/>
        </w:rPr>
        <w:t>“</w:t>
      </w:r>
      <w:r w:rsidR="00F03D76" w:rsidRPr="007E6424">
        <w:rPr>
          <w:sz w:val="20"/>
          <w:szCs w:val="20"/>
        </w:rPr>
        <w:t>Akustiskās sistēmas iegāde Latviešu kultūras centra vajadzībām</w:t>
      </w:r>
      <w:r w:rsidRPr="00BF396D">
        <w:rPr>
          <w:sz w:val="20"/>
          <w:szCs w:val="20"/>
        </w:rPr>
        <w:t>”</w:t>
      </w:r>
      <w:r w:rsidRPr="00BF396D">
        <w:rPr>
          <w:sz w:val="20"/>
          <w:szCs w:val="20"/>
        </w:rPr>
        <w:br/>
        <w:t xml:space="preserve">Identifikācijas numurs </w:t>
      </w:r>
      <w:r w:rsidR="00A022A1">
        <w:rPr>
          <w:sz w:val="20"/>
          <w:szCs w:val="20"/>
        </w:rPr>
        <w:t>DPD 2016/211</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16CFDED0" w14:textId="77777777" w:rsidR="00026112" w:rsidRDefault="00026112" w:rsidP="000B51BB">
      <w:pPr>
        <w:spacing w:before="240" w:after="240"/>
        <w:rPr>
          <w:sz w:val="23"/>
          <w:szCs w:val="23"/>
        </w:rPr>
      </w:pPr>
    </w:p>
    <w:p w14:paraId="0A07A581" w14:textId="4B540A0D" w:rsidR="004E705E" w:rsidRPr="000820EC" w:rsidRDefault="00793348" w:rsidP="000B51BB">
      <w:pPr>
        <w:spacing w:before="240" w:after="240"/>
        <w:rPr>
          <w:sz w:val="23"/>
          <w:szCs w:val="23"/>
        </w:rPr>
      </w:pPr>
      <w:r w:rsidRPr="000820EC">
        <w:rPr>
          <w:sz w:val="23"/>
          <w:szCs w:val="23"/>
        </w:rPr>
        <w:t xml:space="preserve">Daugavpilī, </w:t>
      </w:r>
      <w:r w:rsidR="00324BA7">
        <w:rPr>
          <w:sz w:val="23"/>
          <w:szCs w:val="23"/>
        </w:rPr>
        <w:t>2016.gada ____.________________</w:t>
      </w:r>
    </w:p>
    <w:p w14:paraId="74BCB0EE" w14:textId="77777777" w:rsidR="006D7E60" w:rsidRPr="000820EC" w:rsidRDefault="006D7E60" w:rsidP="002C0E12">
      <w:pPr>
        <w:rPr>
          <w:sz w:val="23"/>
          <w:szCs w:val="23"/>
        </w:rPr>
      </w:pPr>
    </w:p>
    <w:p w14:paraId="6264ECE6" w14:textId="0609C379" w:rsidR="004E705E" w:rsidRPr="0016482C" w:rsidRDefault="001245D4" w:rsidP="0016482C">
      <w:pPr>
        <w:ind w:firstLine="708"/>
        <w:jc w:val="both"/>
        <w:rPr>
          <w:sz w:val="23"/>
          <w:szCs w:val="23"/>
        </w:rPr>
      </w:pPr>
      <w:r>
        <w:rPr>
          <w:color w:val="000000"/>
          <w:sz w:val="23"/>
          <w:szCs w:val="23"/>
        </w:rPr>
        <w:t>Iepazin</w:t>
      </w:r>
      <w:r w:rsidR="004E705E" w:rsidRPr="0016482C">
        <w:rPr>
          <w:color w:val="000000"/>
          <w:sz w:val="23"/>
          <w:szCs w:val="23"/>
        </w:rPr>
        <w:t>ies ar iepirkuma</w:t>
      </w:r>
      <w:r w:rsidR="004E705E" w:rsidRPr="0016482C">
        <w:rPr>
          <w:bCs/>
          <w:color w:val="000000"/>
          <w:sz w:val="23"/>
          <w:szCs w:val="23"/>
        </w:rPr>
        <w:t xml:space="preserve"> </w:t>
      </w:r>
      <w:r w:rsidR="0057038D" w:rsidRPr="0016482C">
        <w:rPr>
          <w:b/>
          <w:bCs/>
          <w:color w:val="000000"/>
          <w:sz w:val="23"/>
          <w:szCs w:val="23"/>
        </w:rPr>
        <w:t>„</w:t>
      </w:r>
      <w:r w:rsidR="00715FED">
        <w:rPr>
          <w:b/>
          <w:sz w:val="23"/>
          <w:szCs w:val="23"/>
        </w:rPr>
        <w:t>Akustiskās sistēmas iegāde Latviešu kultūras centra vajadzībām</w:t>
      </w:r>
      <w:r w:rsidR="0057038D" w:rsidRPr="005A5DDC">
        <w:rPr>
          <w:b/>
          <w:bCs/>
          <w:color w:val="000000"/>
          <w:sz w:val="23"/>
          <w:szCs w:val="23"/>
        </w:rPr>
        <w:t>”</w:t>
      </w:r>
      <w:r w:rsidR="004E705E" w:rsidRPr="005A5DDC">
        <w:rPr>
          <w:b/>
          <w:bCs/>
          <w:color w:val="000000"/>
          <w:sz w:val="23"/>
          <w:szCs w:val="23"/>
        </w:rPr>
        <w:t xml:space="preserve">, </w:t>
      </w:r>
      <w:r w:rsidR="00A022A1" w:rsidRPr="005A5DDC">
        <w:rPr>
          <w:b/>
          <w:bCs/>
          <w:color w:val="000000"/>
          <w:sz w:val="23"/>
          <w:szCs w:val="23"/>
        </w:rPr>
        <w:t>DPD 2016/211</w:t>
      </w:r>
      <w:r w:rsidR="004E4B4E">
        <w:rPr>
          <w:bCs/>
          <w:color w:val="000000"/>
          <w:sz w:val="23"/>
          <w:szCs w:val="23"/>
        </w:rPr>
        <w:t>,</w:t>
      </w:r>
      <w:r w:rsidR="004E705E" w:rsidRPr="0016482C">
        <w:rPr>
          <w:sz w:val="23"/>
          <w:szCs w:val="23"/>
        </w:rPr>
        <w:t xml:space="preserve"> prasībām, </w:t>
      </w:r>
      <w:r>
        <w:rPr>
          <w:sz w:val="23"/>
          <w:szCs w:val="23"/>
        </w:rPr>
        <w:t xml:space="preserve">__________ </w:t>
      </w:r>
      <w:r w:rsidRPr="00070E1B">
        <w:rPr>
          <w:i/>
          <w:sz w:val="23"/>
          <w:szCs w:val="23"/>
        </w:rPr>
        <w:t>(uzņēmuma nosaukums)</w:t>
      </w:r>
      <w:r>
        <w:rPr>
          <w:sz w:val="23"/>
          <w:szCs w:val="23"/>
        </w:rPr>
        <w:t xml:space="preserve"> piedāvā</w:t>
      </w:r>
      <w:r w:rsidR="004E705E" w:rsidRPr="0016482C">
        <w:rPr>
          <w:sz w:val="23"/>
          <w:szCs w:val="23"/>
        </w:rPr>
        <w:t xml:space="preserve"> </w:t>
      </w:r>
      <w:r w:rsidR="00914914" w:rsidRPr="0016482C">
        <w:rPr>
          <w:sz w:val="23"/>
          <w:szCs w:val="23"/>
        </w:rPr>
        <w:t>piegādāt</w:t>
      </w:r>
      <w:r w:rsidR="0016482C">
        <w:rPr>
          <w:sz w:val="23"/>
          <w:szCs w:val="23"/>
        </w:rPr>
        <w:t xml:space="preserve"> un uzstādīt</w:t>
      </w:r>
      <w:r w:rsidR="00914914" w:rsidRPr="0016482C">
        <w:rPr>
          <w:sz w:val="23"/>
          <w:szCs w:val="23"/>
        </w:rPr>
        <w:t xml:space="preserve"> </w:t>
      </w:r>
      <w:r w:rsidR="00660752" w:rsidRPr="0016482C">
        <w:rPr>
          <w:sz w:val="23"/>
          <w:szCs w:val="23"/>
        </w:rPr>
        <w:t xml:space="preserve">tehniskajā piedāvājumā </w:t>
      </w:r>
      <w:r w:rsidR="0016482C">
        <w:rPr>
          <w:sz w:val="23"/>
          <w:szCs w:val="23"/>
        </w:rPr>
        <w:t>minēt</w:t>
      </w:r>
      <w:r w:rsidR="00BF7DC5">
        <w:rPr>
          <w:sz w:val="23"/>
          <w:szCs w:val="23"/>
        </w:rPr>
        <w:t xml:space="preserve">o </w:t>
      </w:r>
      <w:r w:rsidR="00C96E63">
        <w:rPr>
          <w:sz w:val="23"/>
          <w:szCs w:val="23"/>
        </w:rPr>
        <w:t xml:space="preserve">akustisko </w:t>
      </w:r>
      <w:r w:rsidR="0021031E">
        <w:rPr>
          <w:sz w:val="23"/>
          <w:szCs w:val="23"/>
        </w:rPr>
        <w:t>s</w:t>
      </w:r>
      <w:r w:rsidR="00BF7DC5">
        <w:rPr>
          <w:sz w:val="23"/>
          <w:szCs w:val="23"/>
        </w:rPr>
        <w:t>istēmu</w:t>
      </w:r>
      <w:r w:rsidR="00324BA7">
        <w:rPr>
          <w:sz w:val="23"/>
          <w:szCs w:val="23"/>
        </w:rPr>
        <w:t xml:space="preserve"> un veikt personāla apmācību</w:t>
      </w:r>
      <w:r w:rsidR="0016482C">
        <w:rPr>
          <w:sz w:val="23"/>
          <w:szCs w:val="23"/>
        </w:rPr>
        <w:t xml:space="preserve"> </w:t>
      </w:r>
      <w:r w:rsidR="00660752" w:rsidRPr="0016482C">
        <w:rPr>
          <w:sz w:val="23"/>
          <w:szCs w:val="23"/>
        </w:rPr>
        <w:t>par šādu kopējo summu</w:t>
      </w:r>
      <w:r w:rsidR="004E705E" w:rsidRPr="0016482C">
        <w:rPr>
          <w:sz w:val="23"/>
          <w:szCs w:val="23"/>
        </w:rPr>
        <w:t>:</w:t>
      </w:r>
    </w:p>
    <w:p w14:paraId="54E125BF" w14:textId="77777777" w:rsidR="004E705E" w:rsidRPr="000820EC" w:rsidRDefault="004E705E" w:rsidP="002C0E12">
      <w:pPr>
        <w:suppressAutoHyphens w:val="0"/>
        <w:rPr>
          <w:sz w:val="23"/>
          <w:szCs w:val="23"/>
        </w:rPr>
      </w:pPr>
    </w:p>
    <w:p w14:paraId="472A3879" w14:textId="02C4B241" w:rsidR="004E705E" w:rsidRPr="005F2170" w:rsidRDefault="004E705E" w:rsidP="002C0E12">
      <w:pPr>
        <w:suppressAutoHyphens w:val="0"/>
        <w:rPr>
          <w:b/>
          <w:sz w:val="23"/>
          <w:szCs w:val="23"/>
        </w:rPr>
      </w:pPr>
      <w:r w:rsidRPr="000820EC">
        <w:rPr>
          <w:sz w:val="23"/>
          <w:szCs w:val="23"/>
        </w:rPr>
        <w:tab/>
      </w:r>
      <w:r w:rsidR="00275DC6" w:rsidRPr="005F2170">
        <w:rPr>
          <w:b/>
          <w:sz w:val="23"/>
          <w:szCs w:val="23"/>
        </w:rPr>
        <w:t xml:space="preserve">EUR </w:t>
      </w:r>
      <w:r w:rsidR="004E4B4E">
        <w:rPr>
          <w:b/>
          <w:sz w:val="23"/>
          <w:szCs w:val="23"/>
        </w:rPr>
        <w:t>_______ (cipariem) ___________</w:t>
      </w:r>
      <w:r w:rsidRPr="005F2170">
        <w:rPr>
          <w:b/>
          <w:sz w:val="23"/>
          <w:szCs w:val="23"/>
        </w:rPr>
        <w:t>_______</w:t>
      </w:r>
      <w:r w:rsidR="00275DC6" w:rsidRPr="005F2170">
        <w:rPr>
          <w:b/>
          <w:sz w:val="23"/>
          <w:szCs w:val="23"/>
        </w:rPr>
        <w:t>(vārdiem) bez PVN</w:t>
      </w:r>
      <w:r w:rsidR="00362974" w:rsidRPr="005F2170">
        <w:rPr>
          <w:b/>
          <w:sz w:val="23"/>
          <w:szCs w:val="23"/>
        </w:rPr>
        <w:t>;</w:t>
      </w:r>
    </w:p>
    <w:p w14:paraId="39C54C14" w14:textId="77777777" w:rsidR="004E705E" w:rsidRPr="000820EC" w:rsidRDefault="004E705E" w:rsidP="002C0E12">
      <w:pPr>
        <w:suppressAutoHyphens w:val="0"/>
        <w:rPr>
          <w:sz w:val="23"/>
          <w:szCs w:val="23"/>
        </w:rPr>
      </w:pPr>
      <w:bookmarkStart w:id="3" w:name="_GoBack"/>
      <w:bookmarkEnd w:id="3"/>
    </w:p>
    <w:p w14:paraId="0679E4D9" w14:textId="2ACA3685" w:rsidR="00D16DBF" w:rsidRDefault="004E705E" w:rsidP="002C0E12">
      <w:pPr>
        <w:suppressAutoHyphens w:val="0"/>
        <w:rPr>
          <w:sz w:val="23"/>
          <w:szCs w:val="23"/>
        </w:rPr>
      </w:pPr>
      <w:r w:rsidRPr="00746224">
        <w:rPr>
          <w:sz w:val="23"/>
          <w:szCs w:val="23"/>
        </w:rPr>
        <w:tab/>
      </w:r>
      <w:r w:rsidR="00D16DBF">
        <w:rPr>
          <w:sz w:val="23"/>
          <w:szCs w:val="23"/>
        </w:rPr>
        <w:t xml:space="preserve">PVN </w:t>
      </w:r>
      <w:r w:rsidR="004E4B4E">
        <w:rPr>
          <w:sz w:val="23"/>
          <w:szCs w:val="23"/>
        </w:rPr>
        <w:t>_____ (cipariem) ________</w:t>
      </w:r>
      <w:r w:rsidR="00D16DBF">
        <w:rPr>
          <w:sz w:val="23"/>
          <w:szCs w:val="23"/>
        </w:rPr>
        <w:t>______ (vārdiem);</w:t>
      </w:r>
    </w:p>
    <w:p w14:paraId="6095FC18" w14:textId="77777777" w:rsidR="00D16DBF" w:rsidRDefault="00D16DBF" w:rsidP="002C0E12">
      <w:pPr>
        <w:suppressAutoHyphens w:val="0"/>
        <w:rPr>
          <w:sz w:val="23"/>
          <w:szCs w:val="23"/>
        </w:rPr>
      </w:pPr>
    </w:p>
    <w:p w14:paraId="6104781A" w14:textId="00F9B10C" w:rsidR="004E705E" w:rsidRDefault="00D16DBF" w:rsidP="002C0E12">
      <w:pPr>
        <w:suppressAutoHyphens w:val="0"/>
        <w:rPr>
          <w:sz w:val="23"/>
          <w:szCs w:val="23"/>
        </w:rPr>
      </w:pPr>
      <w:r>
        <w:rPr>
          <w:sz w:val="23"/>
          <w:szCs w:val="23"/>
        </w:rPr>
        <w:tab/>
      </w:r>
      <w:r w:rsidR="00275DC6">
        <w:rPr>
          <w:sz w:val="23"/>
          <w:szCs w:val="23"/>
        </w:rPr>
        <w:t xml:space="preserve">EUR </w:t>
      </w:r>
      <w:r w:rsidR="004E4B4E">
        <w:rPr>
          <w:sz w:val="23"/>
          <w:szCs w:val="23"/>
        </w:rPr>
        <w:t xml:space="preserve">______ (cipariem) </w:t>
      </w:r>
      <w:r w:rsidR="004E705E" w:rsidRPr="00746224">
        <w:rPr>
          <w:sz w:val="23"/>
          <w:szCs w:val="23"/>
        </w:rPr>
        <w:t>_______</w:t>
      </w:r>
      <w:r w:rsidR="004E4B4E">
        <w:rPr>
          <w:sz w:val="23"/>
          <w:szCs w:val="23"/>
        </w:rPr>
        <w:t xml:space="preserve">_______ </w:t>
      </w:r>
      <w:r w:rsidR="00275DC6" w:rsidRPr="00746224">
        <w:rPr>
          <w:sz w:val="23"/>
          <w:szCs w:val="23"/>
        </w:rPr>
        <w:t>(vārdiem)</w:t>
      </w:r>
      <w:r w:rsidR="00275DC6">
        <w:rPr>
          <w:i/>
          <w:iCs/>
          <w:sz w:val="23"/>
          <w:szCs w:val="23"/>
        </w:rPr>
        <w:t xml:space="preserve"> </w:t>
      </w:r>
      <w:r w:rsidR="00567F9F">
        <w:rPr>
          <w:sz w:val="23"/>
          <w:szCs w:val="23"/>
        </w:rPr>
        <w:t>ar PVN</w:t>
      </w:r>
      <w:r w:rsidR="004E705E" w:rsidRPr="00746224">
        <w:rPr>
          <w:sz w:val="23"/>
          <w:szCs w:val="23"/>
        </w:rPr>
        <w:t>.</w:t>
      </w:r>
    </w:p>
    <w:p w14:paraId="3DF951BF" w14:textId="77777777" w:rsidR="0021031E" w:rsidRPr="008C1E48" w:rsidRDefault="0021031E">
      <w:pPr>
        <w:suppressAutoHyphens w:val="0"/>
        <w:rPr>
          <w:b/>
          <w:bCs/>
          <w:caps/>
          <w:sz w:val="20"/>
          <w:szCs w:val="20"/>
          <w:lang w:eastAsia="en-US"/>
        </w:rPr>
      </w:pPr>
    </w:p>
    <w:tbl>
      <w:tblPr>
        <w:tblpPr w:leftFromText="180" w:rightFromText="180" w:vertAnchor="text" w:horzAnchor="margin" w:tblpXSpec="center"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16"/>
      </w:tblGrid>
      <w:tr w:rsidR="00324BA7" w:rsidRPr="004360A2" w14:paraId="4B36F40B" w14:textId="77777777" w:rsidTr="0021031E">
        <w:trPr>
          <w:trHeight w:val="277"/>
        </w:trPr>
        <w:tc>
          <w:tcPr>
            <w:tcW w:w="2461" w:type="pct"/>
          </w:tcPr>
          <w:p w14:paraId="465F508C" w14:textId="77777777" w:rsidR="00324BA7" w:rsidRPr="004360A2" w:rsidRDefault="00324BA7" w:rsidP="00286412">
            <w:pPr>
              <w:keepLines/>
              <w:widowControl w:val="0"/>
              <w:ind w:left="425"/>
              <w:jc w:val="both"/>
              <w:rPr>
                <w:b/>
                <w:bCs/>
                <w:sz w:val="23"/>
                <w:szCs w:val="23"/>
              </w:rPr>
            </w:pPr>
            <w:r w:rsidRPr="004360A2">
              <w:rPr>
                <w:b/>
                <w:bCs/>
                <w:sz w:val="23"/>
                <w:szCs w:val="23"/>
              </w:rPr>
              <w:t>Vārds, uzvārds,  amats</w:t>
            </w:r>
          </w:p>
        </w:tc>
        <w:tc>
          <w:tcPr>
            <w:tcW w:w="2539" w:type="pct"/>
          </w:tcPr>
          <w:p w14:paraId="51A1E765" w14:textId="77777777" w:rsidR="00324BA7" w:rsidRPr="004360A2" w:rsidRDefault="00324BA7" w:rsidP="00286412">
            <w:pPr>
              <w:keepLines/>
              <w:widowControl w:val="0"/>
              <w:ind w:left="425"/>
              <w:jc w:val="both"/>
              <w:rPr>
                <w:sz w:val="23"/>
                <w:szCs w:val="23"/>
              </w:rPr>
            </w:pPr>
          </w:p>
        </w:tc>
      </w:tr>
      <w:tr w:rsidR="00324BA7" w:rsidRPr="004360A2" w14:paraId="0F02531F" w14:textId="77777777" w:rsidTr="0021031E">
        <w:trPr>
          <w:trHeight w:val="269"/>
        </w:trPr>
        <w:tc>
          <w:tcPr>
            <w:tcW w:w="2461" w:type="pct"/>
          </w:tcPr>
          <w:p w14:paraId="163D287C" w14:textId="77777777" w:rsidR="00324BA7" w:rsidRPr="004360A2" w:rsidRDefault="00324BA7" w:rsidP="00286412">
            <w:pPr>
              <w:keepLines/>
              <w:widowControl w:val="0"/>
              <w:ind w:left="425"/>
              <w:jc w:val="both"/>
              <w:rPr>
                <w:b/>
                <w:bCs/>
                <w:sz w:val="23"/>
                <w:szCs w:val="23"/>
              </w:rPr>
            </w:pPr>
            <w:r w:rsidRPr="004360A2">
              <w:rPr>
                <w:b/>
                <w:bCs/>
                <w:sz w:val="23"/>
                <w:szCs w:val="23"/>
              </w:rPr>
              <w:t xml:space="preserve">Paraksts </w:t>
            </w:r>
          </w:p>
        </w:tc>
        <w:tc>
          <w:tcPr>
            <w:tcW w:w="2539" w:type="pct"/>
          </w:tcPr>
          <w:p w14:paraId="4346D265" w14:textId="77777777" w:rsidR="00324BA7" w:rsidRPr="004360A2" w:rsidRDefault="00324BA7" w:rsidP="00286412">
            <w:pPr>
              <w:keepLines/>
              <w:widowControl w:val="0"/>
              <w:ind w:left="425"/>
              <w:jc w:val="both"/>
              <w:rPr>
                <w:sz w:val="23"/>
                <w:szCs w:val="23"/>
              </w:rPr>
            </w:pPr>
          </w:p>
        </w:tc>
      </w:tr>
      <w:tr w:rsidR="00324BA7" w:rsidRPr="004360A2" w14:paraId="147F7E53" w14:textId="77777777" w:rsidTr="0021031E">
        <w:trPr>
          <w:trHeight w:val="274"/>
        </w:trPr>
        <w:tc>
          <w:tcPr>
            <w:tcW w:w="2461" w:type="pct"/>
          </w:tcPr>
          <w:p w14:paraId="673B8B59" w14:textId="77777777" w:rsidR="00324BA7" w:rsidRPr="004360A2" w:rsidRDefault="00324BA7" w:rsidP="00286412">
            <w:pPr>
              <w:keepLines/>
              <w:widowControl w:val="0"/>
              <w:ind w:left="425"/>
              <w:jc w:val="both"/>
              <w:rPr>
                <w:b/>
                <w:bCs/>
                <w:sz w:val="23"/>
                <w:szCs w:val="23"/>
              </w:rPr>
            </w:pPr>
            <w:r w:rsidRPr="004360A2">
              <w:rPr>
                <w:b/>
                <w:bCs/>
                <w:sz w:val="23"/>
                <w:szCs w:val="23"/>
              </w:rPr>
              <w:t>Datums</w:t>
            </w:r>
          </w:p>
        </w:tc>
        <w:tc>
          <w:tcPr>
            <w:tcW w:w="2539" w:type="pct"/>
          </w:tcPr>
          <w:p w14:paraId="725DD349" w14:textId="77777777" w:rsidR="00324BA7" w:rsidRPr="004360A2" w:rsidRDefault="00324BA7" w:rsidP="00286412">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64F9FF98" w:rsidR="004E705E" w:rsidRPr="008C1E48" w:rsidRDefault="004E705E">
      <w:pPr>
        <w:suppressAutoHyphens w:val="0"/>
        <w:rPr>
          <w:b/>
          <w:bCs/>
          <w:caps/>
          <w:sz w:val="20"/>
          <w:szCs w:val="20"/>
          <w:lang w:eastAsia="en-US"/>
        </w:rPr>
      </w:pPr>
    </w:p>
    <w:p w14:paraId="57BFCDF0" w14:textId="0D9F8D4D" w:rsidR="009D72B2" w:rsidRPr="00C65ECF" w:rsidRDefault="00C65ECF" w:rsidP="009D72B2">
      <w:pPr>
        <w:suppressAutoHyphens w:val="0"/>
        <w:ind w:left="2880"/>
        <w:jc w:val="right"/>
        <w:rPr>
          <w:bCs/>
          <w:sz w:val="20"/>
          <w:szCs w:val="20"/>
        </w:rPr>
      </w:pPr>
      <w:r>
        <w:rPr>
          <w:b/>
          <w:sz w:val="20"/>
        </w:rPr>
        <w:br w:type="page"/>
      </w:r>
    </w:p>
    <w:p w14:paraId="3CFC7BC5" w14:textId="249502C9" w:rsidR="009D72B2" w:rsidRPr="008C1E48" w:rsidRDefault="009D72B2" w:rsidP="009D72B2">
      <w:pPr>
        <w:pStyle w:val="ListParagraph"/>
        <w:suppressAutoHyphens w:val="0"/>
        <w:ind w:left="2880"/>
        <w:jc w:val="right"/>
        <w:rPr>
          <w:b/>
          <w:sz w:val="20"/>
        </w:rPr>
      </w:pPr>
      <w:r>
        <w:rPr>
          <w:b/>
          <w:sz w:val="20"/>
        </w:rPr>
        <w:t>5</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2DC0C037" w14:textId="125DA650" w:rsidR="00C65ECF" w:rsidRPr="00C65ECF" w:rsidRDefault="009D72B2" w:rsidP="00F03D76">
      <w:pPr>
        <w:jc w:val="right"/>
      </w:pPr>
      <w:r>
        <w:rPr>
          <w:sz w:val="20"/>
          <w:szCs w:val="20"/>
        </w:rPr>
        <w:t>“</w:t>
      </w:r>
      <w:r w:rsidR="00F03D76" w:rsidRPr="007E6424">
        <w:rPr>
          <w:sz w:val="20"/>
          <w:szCs w:val="20"/>
        </w:rPr>
        <w:t>Akustiskās sistēmas iegāde Latviešu kultūras centra vajadzībām</w:t>
      </w:r>
      <w:r w:rsidRPr="00BF396D">
        <w:rPr>
          <w:sz w:val="20"/>
          <w:szCs w:val="20"/>
        </w:rPr>
        <w:t>”</w:t>
      </w:r>
      <w:r w:rsidRPr="00BF396D">
        <w:rPr>
          <w:bCs/>
          <w:sz w:val="20"/>
          <w:szCs w:val="20"/>
        </w:rPr>
        <w:br/>
        <w:t xml:space="preserve">Identifikācijas numurs </w:t>
      </w:r>
      <w:r w:rsidR="00A022A1">
        <w:rPr>
          <w:bCs/>
          <w:sz w:val="20"/>
          <w:szCs w:val="20"/>
        </w:rPr>
        <w:t>DPD 2016/211</w:t>
      </w:r>
    </w:p>
    <w:p w14:paraId="569AD785" w14:textId="77777777" w:rsidR="00C65ECF" w:rsidRPr="00C65ECF" w:rsidRDefault="00C65ECF" w:rsidP="00C65ECF">
      <w:pPr>
        <w:jc w:val="center"/>
      </w:pPr>
    </w:p>
    <w:p w14:paraId="0D4AE57B" w14:textId="77777777" w:rsidR="00C65ECF" w:rsidRPr="00C65ECF" w:rsidRDefault="00C65ECF" w:rsidP="00C65ECF">
      <w:pPr>
        <w:jc w:val="center"/>
      </w:pPr>
    </w:p>
    <w:p w14:paraId="0D526333" w14:textId="74216903" w:rsidR="00C65ECF" w:rsidRPr="00C65ECF" w:rsidRDefault="00F03D76" w:rsidP="00C65ECF">
      <w:pPr>
        <w:jc w:val="center"/>
        <w:rPr>
          <w:b/>
          <w:sz w:val="23"/>
          <w:szCs w:val="23"/>
        </w:rPr>
      </w:pPr>
      <w:r>
        <w:rPr>
          <w:b/>
          <w:sz w:val="23"/>
          <w:szCs w:val="23"/>
        </w:rPr>
        <w:t>KVALIFIKĀCIJAS APRAKSTS</w:t>
      </w:r>
    </w:p>
    <w:p w14:paraId="2CB441E4" w14:textId="77777777" w:rsidR="00C65ECF" w:rsidRPr="00C65ECF" w:rsidRDefault="00C65ECF" w:rsidP="00C65ECF">
      <w:pPr>
        <w:jc w:val="center"/>
        <w:rPr>
          <w:b/>
          <w:sz w:val="23"/>
          <w:szCs w:val="23"/>
        </w:rPr>
      </w:pPr>
    </w:p>
    <w:p w14:paraId="1A50A1AB" w14:textId="77777777" w:rsidR="00C65ECF" w:rsidRPr="00C65ECF" w:rsidRDefault="00C65ECF" w:rsidP="00C65ECF">
      <w:pPr>
        <w:jc w:val="center"/>
        <w:rPr>
          <w:b/>
          <w:sz w:val="23"/>
          <w:szCs w:val="23"/>
        </w:rPr>
      </w:pPr>
    </w:p>
    <w:p w14:paraId="2256EECC" w14:textId="255E478F" w:rsidR="00C65ECF" w:rsidRPr="00C65ECF" w:rsidRDefault="00F03D76" w:rsidP="00C65ECF">
      <w:pPr>
        <w:rPr>
          <w:sz w:val="23"/>
          <w:szCs w:val="23"/>
        </w:rPr>
      </w:pPr>
      <w:r>
        <w:rPr>
          <w:sz w:val="23"/>
          <w:szCs w:val="23"/>
        </w:rPr>
        <w:t>Daugavpilī, 2016</w:t>
      </w:r>
      <w:r w:rsidR="00C65ECF" w:rsidRPr="00C65ECF">
        <w:rPr>
          <w:sz w:val="23"/>
          <w:szCs w:val="23"/>
        </w:rPr>
        <w:t>.gada ___.</w:t>
      </w:r>
      <w:r>
        <w:rPr>
          <w:sz w:val="23"/>
          <w:szCs w:val="23"/>
        </w:rPr>
        <w:t>______________</w:t>
      </w:r>
    </w:p>
    <w:p w14:paraId="7C13BB22" w14:textId="77777777" w:rsidR="00C65ECF" w:rsidRPr="00C65ECF" w:rsidRDefault="00C65ECF" w:rsidP="00C65ECF">
      <w:pPr>
        <w:jc w:val="center"/>
        <w:rPr>
          <w:b/>
          <w:sz w:val="23"/>
          <w:szCs w:val="23"/>
        </w:rPr>
      </w:pPr>
    </w:p>
    <w:p w14:paraId="1BFEFBF1" w14:textId="77777777" w:rsidR="00C65ECF" w:rsidRPr="00C65ECF" w:rsidRDefault="00C65ECF" w:rsidP="00C65ECF">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677"/>
        <w:gridCol w:w="1985"/>
        <w:gridCol w:w="1559"/>
        <w:gridCol w:w="1524"/>
      </w:tblGrid>
      <w:tr w:rsidR="00C65ECF" w:rsidRPr="00C65ECF" w14:paraId="2D13E42D" w14:textId="77777777" w:rsidTr="00411B35">
        <w:tc>
          <w:tcPr>
            <w:tcW w:w="542" w:type="dxa"/>
            <w:shd w:val="clear" w:color="auto" w:fill="auto"/>
            <w:vAlign w:val="center"/>
          </w:tcPr>
          <w:p w14:paraId="2014184E" w14:textId="77777777" w:rsidR="00C65ECF" w:rsidRPr="00C65ECF" w:rsidRDefault="00C65ECF" w:rsidP="00C65ECF">
            <w:pPr>
              <w:jc w:val="center"/>
              <w:rPr>
                <w:b/>
                <w:sz w:val="23"/>
                <w:szCs w:val="23"/>
              </w:rPr>
            </w:pPr>
            <w:r w:rsidRPr="00C65ECF">
              <w:rPr>
                <w:b/>
                <w:sz w:val="23"/>
                <w:szCs w:val="23"/>
              </w:rPr>
              <w:t>Nr.</w:t>
            </w:r>
          </w:p>
        </w:tc>
        <w:tc>
          <w:tcPr>
            <w:tcW w:w="3677" w:type="dxa"/>
            <w:shd w:val="clear" w:color="auto" w:fill="auto"/>
            <w:vAlign w:val="center"/>
          </w:tcPr>
          <w:p w14:paraId="3DF53450" w14:textId="5922E44E" w:rsidR="00C65ECF" w:rsidRPr="00C65ECF" w:rsidRDefault="00C65ECF" w:rsidP="00C65ECF">
            <w:pPr>
              <w:jc w:val="center"/>
              <w:rPr>
                <w:b/>
                <w:sz w:val="23"/>
                <w:szCs w:val="23"/>
              </w:rPr>
            </w:pPr>
            <w:r w:rsidRPr="00C65ECF">
              <w:rPr>
                <w:b/>
                <w:sz w:val="23"/>
                <w:szCs w:val="23"/>
              </w:rPr>
              <w:t>Informā</w:t>
            </w:r>
            <w:r w:rsidR="00411B35">
              <w:rPr>
                <w:b/>
                <w:sz w:val="23"/>
                <w:szCs w:val="23"/>
              </w:rPr>
              <w:t xml:space="preserve">cija par Pasūtītāju (nosaukums, </w:t>
            </w:r>
            <w:r w:rsidRPr="00C65ECF">
              <w:rPr>
                <w:b/>
                <w:sz w:val="23"/>
                <w:szCs w:val="23"/>
              </w:rPr>
              <w:t>kontaktinformācija)</w:t>
            </w:r>
          </w:p>
        </w:tc>
        <w:tc>
          <w:tcPr>
            <w:tcW w:w="1985" w:type="dxa"/>
            <w:shd w:val="clear" w:color="auto" w:fill="auto"/>
            <w:vAlign w:val="center"/>
          </w:tcPr>
          <w:p w14:paraId="02E4C1F3" w14:textId="751B2B0E" w:rsidR="00C65ECF" w:rsidRPr="00C65ECF" w:rsidRDefault="00C65ECF" w:rsidP="009D72B2">
            <w:pPr>
              <w:jc w:val="center"/>
              <w:rPr>
                <w:b/>
                <w:sz w:val="23"/>
                <w:szCs w:val="23"/>
              </w:rPr>
            </w:pPr>
            <w:r w:rsidRPr="00C65ECF">
              <w:rPr>
                <w:b/>
                <w:sz w:val="23"/>
                <w:szCs w:val="23"/>
              </w:rPr>
              <w:t>Piegādāt</w:t>
            </w:r>
            <w:r w:rsidR="009D72B2">
              <w:rPr>
                <w:b/>
                <w:sz w:val="23"/>
                <w:szCs w:val="23"/>
              </w:rPr>
              <w:t>o</w:t>
            </w:r>
            <w:r w:rsidRPr="00C65ECF">
              <w:rPr>
                <w:b/>
                <w:sz w:val="23"/>
                <w:szCs w:val="23"/>
              </w:rPr>
              <w:t xml:space="preserve"> </w:t>
            </w:r>
            <w:r w:rsidR="009D72B2">
              <w:rPr>
                <w:b/>
                <w:sz w:val="23"/>
                <w:szCs w:val="23"/>
              </w:rPr>
              <w:t>akustisko iekārtu veidi</w:t>
            </w:r>
            <w:r w:rsidRPr="00C65ECF">
              <w:rPr>
                <w:b/>
                <w:sz w:val="23"/>
                <w:szCs w:val="23"/>
              </w:rPr>
              <w:t xml:space="preserve"> </w:t>
            </w:r>
          </w:p>
        </w:tc>
        <w:tc>
          <w:tcPr>
            <w:tcW w:w="1559" w:type="dxa"/>
            <w:shd w:val="clear" w:color="auto" w:fill="auto"/>
            <w:vAlign w:val="center"/>
          </w:tcPr>
          <w:p w14:paraId="1CF13570" w14:textId="77777777" w:rsidR="00C65ECF" w:rsidRPr="00C65ECF" w:rsidRDefault="00C65ECF" w:rsidP="00C65ECF">
            <w:pPr>
              <w:jc w:val="center"/>
              <w:rPr>
                <w:b/>
                <w:sz w:val="23"/>
                <w:szCs w:val="23"/>
              </w:rPr>
            </w:pPr>
            <w:r w:rsidRPr="00C65ECF">
              <w:rPr>
                <w:b/>
                <w:sz w:val="23"/>
                <w:szCs w:val="23"/>
              </w:rPr>
              <w:t>Piegādes summa EUR (bez PVN)</w:t>
            </w:r>
          </w:p>
        </w:tc>
        <w:tc>
          <w:tcPr>
            <w:tcW w:w="1524" w:type="dxa"/>
            <w:shd w:val="clear" w:color="auto" w:fill="auto"/>
            <w:vAlign w:val="center"/>
          </w:tcPr>
          <w:p w14:paraId="6C9BB8F8" w14:textId="77777777" w:rsidR="00C65ECF" w:rsidRPr="00C65ECF" w:rsidRDefault="00C65ECF" w:rsidP="00C65ECF">
            <w:pPr>
              <w:jc w:val="center"/>
              <w:rPr>
                <w:b/>
                <w:sz w:val="23"/>
                <w:szCs w:val="23"/>
              </w:rPr>
            </w:pPr>
            <w:r w:rsidRPr="00C65ECF">
              <w:rPr>
                <w:b/>
                <w:sz w:val="23"/>
                <w:szCs w:val="23"/>
              </w:rPr>
              <w:t>Piegādes periods vai datums</w:t>
            </w:r>
          </w:p>
        </w:tc>
      </w:tr>
      <w:tr w:rsidR="00C65ECF" w:rsidRPr="00C65ECF" w14:paraId="17F1867C" w14:textId="77777777" w:rsidTr="00411B35">
        <w:tc>
          <w:tcPr>
            <w:tcW w:w="542" w:type="dxa"/>
            <w:shd w:val="clear" w:color="auto" w:fill="auto"/>
            <w:vAlign w:val="center"/>
          </w:tcPr>
          <w:p w14:paraId="6F256358" w14:textId="77777777" w:rsidR="00C65ECF" w:rsidRPr="00C65ECF" w:rsidRDefault="00C65ECF" w:rsidP="00C65ECF">
            <w:pPr>
              <w:jc w:val="center"/>
              <w:rPr>
                <w:sz w:val="23"/>
                <w:szCs w:val="23"/>
              </w:rPr>
            </w:pPr>
            <w:r w:rsidRPr="00C65ECF">
              <w:rPr>
                <w:sz w:val="23"/>
                <w:szCs w:val="23"/>
              </w:rPr>
              <w:t>1.</w:t>
            </w:r>
          </w:p>
        </w:tc>
        <w:tc>
          <w:tcPr>
            <w:tcW w:w="3677" w:type="dxa"/>
            <w:shd w:val="clear" w:color="auto" w:fill="auto"/>
            <w:vAlign w:val="center"/>
          </w:tcPr>
          <w:p w14:paraId="08610E60" w14:textId="77777777" w:rsidR="00C65ECF" w:rsidRPr="00C65ECF" w:rsidRDefault="00C65ECF" w:rsidP="00C65ECF">
            <w:pPr>
              <w:jc w:val="center"/>
              <w:rPr>
                <w:sz w:val="23"/>
                <w:szCs w:val="23"/>
              </w:rPr>
            </w:pPr>
          </w:p>
        </w:tc>
        <w:tc>
          <w:tcPr>
            <w:tcW w:w="1985" w:type="dxa"/>
            <w:shd w:val="clear" w:color="auto" w:fill="auto"/>
            <w:vAlign w:val="center"/>
          </w:tcPr>
          <w:p w14:paraId="0E711F77" w14:textId="77777777" w:rsidR="00C65ECF" w:rsidRPr="00C65ECF" w:rsidRDefault="00C65ECF" w:rsidP="00C65ECF">
            <w:pPr>
              <w:jc w:val="center"/>
              <w:rPr>
                <w:sz w:val="23"/>
                <w:szCs w:val="23"/>
              </w:rPr>
            </w:pPr>
          </w:p>
        </w:tc>
        <w:tc>
          <w:tcPr>
            <w:tcW w:w="1559" w:type="dxa"/>
            <w:shd w:val="clear" w:color="auto" w:fill="auto"/>
            <w:vAlign w:val="center"/>
          </w:tcPr>
          <w:p w14:paraId="24D0E09D" w14:textId="77777777" w:rsidR="00C65ECF" w:rsidRPr="00C65ECF" w:rsidRDefault="00C65ECF" w:rsidP="00C65ECF">
            <w:pPr>
              <w:jc w:val="center"/>
              <w:rPr>
                <w:sz w:val="23"/>
                <w:szCs w:val="23"/>
              </w:rPr>
            </w:pPr>
          </w:p>
        </w:tc>
        <w:tc>
          <w:tcPr>
            <w:tcW w:w="1524" w:type="dxa"/>
            <w:shd w:val="clear" w:color="auto" w:fill="auto"/>
            <w:vAlign w:val="center"/>
          </w:tcPr>
          <w:p w14:paraId="7C45AC57" w14:textId="77777777" w:rsidR="00C65ECF" w:rsidRPr="00C65ECF" w:rsidRDefault="00C65ECF" w:rsidP="00C65ECF">
            <w:pPr>
              <w:jc w:val="center"/>
              <w:rPr>
                <w:sz w:val="23"/>
                <w:szCs w:val="23"/>
              </w:rPr>
            </w:pPr>
          </w:p>
        </w:tc>
      </w:tr>
      <w:tr w:rsidR="00C65ECF" w:rsidRPr="00C65ECF" w14:paraId="0B670ADB" w14:textId="77777777" w:rsidTr="00411B35">
        <w:tc>
          <w:tcPr>
            <w:tcW w:w="542" w:type="dxa"/>
            <w:shd w:val="clear" w:color="auto" w:fill="auto"/>
            <w:vAlign w:val="center"/>
          </w:tcPr>
          <w:p w14:paraId="27C106B5" w14:textId="77777777" w:rsidR="00C65ECF" w:rsidRPr="00C65ECF" w:rsidRDefault="00C65ECF" w:rsidP="00C65ECF">
            <w:pPr>
              <w:jc w:val="center"/>
              <w:rPr>
                <w:sz w:val="23"/>
                <w:szCs w:val="23"/>
              </w:rPr>
            </w:pPr>
            <w:r w:rsidRPr="00C65ECF">
              <w:rPr>
                <w:sz w:val="23"/>
                <w:szCs w:val="23"/>
              </w:rPr>
              <w:t>...</w:t>
            </w:r>
          </w:p>
        </w:tc>
        <w:tc>
          <w:tcPr>
            <w:tcW w:w="3677" w:type="dxa"/>
            <w:shd w:val="clear" w:color="auto" w:fill="auto"/>
            <w:vAlign w:val="center"/>
          </w:tcPr>
          <w:p w14:paraId="332B286B" w14:textId="77777777" w:rsidR="00C65ECF" w:rsidRPr="00C65ECF" w:rsidRDefault="00C65ECF" w:rsidP="00C65ECF">
            <w:pPr>
              <w:jc w:val="center"/>
              <w:rPr>
                <w:sz w:val="23"/>
                <w:szCs w:val="23"/>
              </w:rPr>
            </w:pPr>
          </w:p>
        </w:tc>
        <w:tc>
          <w:tcPr>
            <w:tcW w:w="1985" w:type="dxa"/>
            <w:shd w:val="clear" w:color="auto" w:fill="auto"/>
            <w:vAlign w:val="center"/>
          </w:tcPr>
          <w:p w14:paraId="19BA6278" w14:textId="77777777" w:rsidR="00C65ECF" w:rsidRPr="00C65ECF" w:rsidRDefault="00C65ECF" w:rsidP="00C65ECF">
            <w:pPr>
              <w:jc w:val="center"/>
              <w:rPr>
                <w:sz w:val="23"/>
                <w:szCs w:val="23"/>
              </w:rPr>
            </w:pPr>
          </w:p>
        </w:tc>
        <w:tc>
          <w:tcPr>
            <w:tcW w:w="1559" w:type="dxa"/>
            <w:shd w:val="clear" w:color="auto" w:fill="auto"/>
            <w:vAlign w:val="center"/>
          </w:tcPr>
          <w:p w14:paraId="1E606804" w14:textId="77777777" w:rsidR="00C65ECF" w:rsidRPr="00C65ECF" w:rsidRDefault="00C65ECF" w:rsidP="00C65ECF">
            <w:pPr>
              <w:jc w:val="center"/>
              <w:rPr>
                <w:sz w:val="23"/>
                <w:szCs w:val="23"/>
              </w:rPr>
            </w:pPr>
          </w:p>
        </w:tc>
        <w:tc>
          <w:tcPr>
            <w:tcW w:w="1524" w:type="dxa"/>
            <w:shd w:val="clear" w:color="auto" w:fill="auto"/>
            <w:vAlign w:val="center"/>
          </w:tcPr>
          <w:p w14:paraId="738333CC" w14:textId="77777777" w:rsidR="00C65ECF" w:rsidRPr="00C65ECF" w:rsidRDefault="00C65ECF" w:rsidP="00C65ECF">
            <w:pPr>
              <w:jc w:val="center"/>
              <w:rPr>
                <w:sz w:val="23"/>
                <w:szCs w:val="23"/>
              </w:rPr>
            </w:pPr>
          </w:p>
        </w:tc>
      </w:tr>
    </w:tbl>
    <w:p w14:paraId="0B181CD9" w14:textId="77777777" w:rsidR="00C65ECF" w:rsidRPr="00C65ECF" w:rsidRDefault="00C65ECF" w:rsidP="00C65ECF">
      <w:pPr>
        <w:jc w:val="center"/>
        <w:rPr>
          <w:sz w:val="23"/>
          <w:szCs w:val="23"/>
        </w:rPr>
      </w:pPr>
    </w:p>
    <w:p w14:paraId="37176788" w14:textId="77777777" w:rsidR="00C65ECF" w:rsidRPr="00C65ECF" w:rsidRDefault="00C65ECF" w:rsidP="00C65ECF">
      <w:pPr>
        <w:ind w:hanging="142"/>
        <w:rPr>
          <w:sz w:val="23"/>
          <w:szCs w:val="23"/>
        </w:rPr>
      </w:pPr>
      <w:r w:rsidRPr="00C65ECF">
        <w:rPr>
          <w:sz w:val="23"/>
          <w:szCs w:val="23"/>
        </w:rPr>
        <w:t>Pielikumā: Atsauksme/ atsauksmes.</w:t>
      </w:r>
    </w:p>
    <w:p w14:paraId="31D1C6AE" w14:textId="77777777" w:rsidR="00C65ECF" w:rsidRDefault="00C65ECF">
      <w:pPr>
        <w:suppressAutoHyphens w:val="0"/>
        <w:rPr>
          <w:b/>
          <w:sz w:val="20"/>
        </w:rPr>
      </w:pPr>
    </w:p>
    <w:tbl>
      <w:tblPr>
        <w:tblpPr w:leftFromText="180" w:rightFromText="180" w:vertAnchor="text" w:horzAnchor="margin" w:tblpXSpec="center"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16"/>
      </w:tblGrid>
      <w:tr w:rsidR="00F03D76" w:rsidRPr="004360A2" w14:paraId="014B2526" w14:textId="77777777" w:rsidTr="00286412">
        <w:trPr>
          <w:trHeight w:val="277"/>
        </w:trPr>
        <w:tc>
          <w:tcPr>
            <w:tcW w:w="2461" w:type="pct"/>
          </w:tcPr>
          <w:p w14:paraId="23A8A2C0" w14:textId="77777777" w:rsidR="00F03D76" w:rsidRPr="004360A2" w:rsidRDefault="00F03D76" w:rsidP="00286412">
            <w:pPr>
              <w:keepLines/>
              <w:widowControl w:val="0"/>
              <w:ind w:left="425"/>
              <w:jc w:val="both"/>
              <w:rPr>
                <w:b/>
                <w:bCs/>
                <w:sz w:val="23"/>
                <w:szCs w:val="23"/>
              </w:rPr>
            </w:pPr>
            <w:r w:rsidRPr="004360A2">
              <w:rPr>
                <w:b/>
                <w:bCs/>
                <w:sz w:val="23"/>
                <w:szCs w:val="23"/>
              </w:rPr>
              <w:t>Vārds, uzvārds,  amats</w:t>
            </w:r>
          </w:p>
        </w:tc>
        <w:tc>
          <w:tcPr>
            <w:tcW w:w="2539" w:type="pct"/>
          </w:tcPr>
          <w:p w14:paraId="1778686F" w14:textId="77777777" w:rsidR="00F03D76" w:rsidRPr="004360A2" w:rsidRDefault="00F03D76" w:rsidP="00286412">
            <w:pPr>
              <w:keepLines/>
              <w:widowControl w:val="0"/>
              <w:ind w:left="425"/>
              <w:jc w:val="both"/>
              <w:rPr>
                <w:sz w:val="23"/>
                <w:szCs w:val="23"/>
              </w:rPr>
            </w:pPr>
          </w:p>
        </w:tc>
      </w:tr>
      <w:tr w:rsidR="00F03D76" w:rsidRPr="004360A2" w14:paraId="7B1AB7F0" w14:textId="77777777" w:rsidTr="00286412">
        <w:trPr>
          <w:trHeight w:val="269"/>
        </w:trPr>
        <w:tc>
          <w:tcPr>
            <w:tcW w:w="2461" w:type="pct"/>
          </w:tcPr>
          <w:p w14:paraId="3ADCC679" w14:textId="77777777" w:rsidR="00F03D76" w:rsidRPr="004360A2" w:rsidRDefault="00F03D76" w:rsidP="00286412">
            <w:pPr>
              <w:keepLines/>
              <w:widowControl w:val="0"/>
              <w:ind w:left="425"/>
              <w:jc w:val="both"/>
              <w:rPr>
                <w:b/>
                <w:bCs/>
                <w:sz w:val="23"/>
                <w:szCs w:val="23"/>
              </w:rPr>
            </w:pPr>
            <w:r w:rsidRPr="004360A2">
              <w:rPr>
                <w:b/>
                <w:bCs/>
                <w:sz w:val="23"/>
                <w:szCs w:val="23"/>
              </w:rPr>
              <w:t xml:space="preserve">Paraksts </w:t>
            </w:r>
          </w:p>
        </w:tc>
        <w:tc>
          <w:tcPr>
            <w:tcW w:w="2539" w:type="pct"/>
          </w:tcPr>
          <w:p w14:paraId="42B6D51E" w14:textId="77777777" w:rsidR="00F03D76" w:rsidRPr="004360A2" w:rsidRDefault="00F03D76" w:rsidP="00286412">
            <w:pPr>
              <w:keepLines/>
              <w:widowControl w:val="0"/>
              <w:ind w:left="425"/>
              <w:jc w:val="both"/>
              <w:rPr>
                <w:sz w:val="23"/>
                <w:szCs w:val="23"/>
              </w:rPr>
            </w:pPr>
          </w:p>
        </w:tc>
      </w:tr>
      <w:tr w:rsidR="00F03D76" w:rsidRPr="004360A2" w14:paraId="4273BF2B" w14:textId="77777777" w:rsidTr="00286412">
        <w:trPr>
          <w:trHeight w:val="274"/>
        </w:trPr>
        <w:tc>
          <w:tcPr>
            <w:tcW w:w="2461" w:type="pct"/>
          </w:tcPr>
          <w:p w14:paraId="4B0F5C6F" w14:textId="77777777" w:rsidR="00F03D76" w:rsidRPr="004360A2" w:rsidRDefault="00F03D76" w:rsidP="00286412">
            <w:pPr>
              <w:keepLines/>
              <w:widowControl w:val="0"/>
              <w:ind w:left="425"/>
              <w:jc w:val="both"/>
              <w:rPr>
                <w:b/>
                <w:bCs/>
                <w:sz w:val="23"/>
                <w:szCs w:val="23"/>
              </w:rPr>
            </w:pPr>
            <w:r w:rsidRPr="004360A2">
              <w:rPr>
                <w:b/>
                <w:bCs/>
                <w:sz w:val="23"/>
                <w:szCs w:val="23"/>
              </w:rPr>
              <w:t>Datums</w:t>
            </w:r>
          </w:p>
        </w:tc>
        <w:tc>
          <w:tcPr>
            <w:tcW w:w="2539" w:type="pct"/>
          </w:tcPr>
          <w:p w14:paraId="2759FE0B" w14:textId="77777777" w:rsidR="00F03D76" w:rsidRPr="004360A2" w:rsidRDefault="00F03D76" w:rsidP="00286412">
            <w:pPr>
              <w:keepLines/>
              <w:widowControl w:val="0"/>
              <w:ind w:left="425"/>
              <w:jc w:val="both"/>
              <w:rPr>
                <w:sz w:val="23"/>
                <w:szCs w:val="23"/>
              </w:rPr>
            </w:pPr>
          </w:p>
        </w:tc>
      </w:tr>
    </w:tbl>
    <w:p w14:paraId="5DA87BF7" w14:textId="77777777" w:rsidR="00F03D76" w:rsidRDefault="00F03D76">
      <w:pPr>
        <w:suppressAutoHyphens w:val="0"/>
        <w:rPr>
          <w:b/>
          <w:sz w:val="20"/>
        </w:rPr>
      </w:pPr>
      <w:r>
        <w:rPr>
          <w:b/>
          <w:sz w:val="20"/>
        </w:rPr>
        <w:br w:type="page"/>
      </w:r>
    </w:p>
    <w:p w14:paraId="39D97246" w14:textId="3E96627F" w:rsidR="00E55EC0" w:rsidRPr="008C1E48" w:rsidRDefault="00FF03F3" w:rsidP="00E55EC0">
      <w:pPr>
        <w:pStyle w:val="ListParagraph"/>
        <w:suppressAutoHyphens w:val="0"/>
        <w:ind w:left="2880"/>
        <w:jc w:val="right"/>
        <w:rPr>
          <w:b/>
          <w:sz w:val="20"/>
        </w:rPr>
      </w:pPr>
      <w:r>
        <w:rPr>
          <w:b/>
          <w:sz w:val="20"/>
        </w:rPr>
        <w:t>6</w:t>
      </w:r>
      <w:r w:rsidR="00E55EC0" w:rsidRPr="008D23FF">
        <w:rPr>
          <w:b/>
          <w:sz w:val="20"/>
        </w:rPr>
        <w:t>.</w:t>
      </w:r>
      <w:r w:rsidR="00E55EC0" w:rsidRPr="008C1E48">
        <w:rPr>
          <w:b/>
          <w:sz w:val="20"/>
        </w:rPr>
        <w:t xml:space="preserve">Pielikums </w:t>
      </w:r>
      <w:r w:rsidR="00E55EC0" w:rsidRPr="008C1E48">
        <w:rPr>
          <w:sz w:val="20"/>
        </w:rPr>
        <w:t>nolikumam</w:t>
      </w:r>
      <w:r w:rsidR="00E55EC0" w:rsidRPr="008C1E48">
        <w:rPr>
          <w:b/>
          <w:sz w:val="20"/>
        </w:rPr>
        <w:t xml:space="preserve"> </w:t>
      </w:r>
    </w:p>
    <w:p w14:paraId="0828631F" w14:textId="04F01596" w:rsidR="00F26F1F" w:rsidRPr="008C1E48" w:rsidRDefault="00E55EC0" w:rsidP="00F03D76">
      <w:pPr>
        <w:jc w:val="right"/>
        <w:rPr>
          <w:b/>
          <w:sz w:val="20"/>
          <w:szCs w:val="20"/>
        </w:rPr>
      </w:pPr>
      <w:r>
        <w:rPr>
          <w:sz w:val="20"/>
          <w:szCs w:val="20"/>
        </w:rPr>
        <w:t>“</w:t>
      </w:r>
      <w:r w:rsidR="00F03D76" w:rsidRPr="00F03D76">
        <w:rPr>
          <w:sz w:val="20"/>
          <w:szCs w:val="20"/>
        </w:rPr>
        <w:t>Akustiskās sistēmas iegāde Latviešu kultūras centra vajadzībām</w:t>
      </w:r>
      <w:r w:rsidRPr="00BF396D">
        <w:rPr>
          <w:sz w:val="20"/>
          <w:szCs w:val="20"/>
        </w:rPr>
        <w:t>”</w:t>
      </w:r>
      <w:r w:rsidRPr="00BF396D">
        <w:rPr>
          <w:sz w:val="20"/>
          <w:szCs w:val="20"/>
        </w:rPr>
        <w:br/>
        <w:t xml:space="preserve">Identifikācijas numurs </w:t>
      </w:r>
      <w:r w:rsidR="00A022A1">
        <w:rPr>
          <w:sz w:val="20"/>
          <w:szCs w:val="20"/>
        </w:rPr>
        <w:t>DPD 2016/211</w:t>
      </w:r>
    </w:p>
    <w:p w14:paraId="40BF1327" w14:textId="2EEC52BB" w:rsidR="004E705E" w:rsidRPr="008C1E48" w:rsidRDefault="004E705E" w:rsidP="00A2768D">
      <w:pPr>
        <w:pStyle w:val="a0"/>
        <w:suppressLineNumbers w:val="0"/>
        <w:jc w:val="right"/>
      </w:pPr>
    </w:p>
    <w:p w14:paraId="7922A881" w14:textId="77777777" w:rsidR="00FF6096" w:rsidRPr="008C1E48" w:rsidRDefault="00FF6096" w:rsidP="00FF6096">
      <w:pPr>
        <w:jc w:val="right"/>
        <w:rPr>
          <w:bCs/>
          <w:i/>
        </w:rPr>
      </w:pPr>
      <w:r w:rsidRPr="008C1E48">
        <w:rPr>
          <w:bCs/>
          <w:i/>
        </w:rPr>
        <w:t>Līguma projekts</w:t>
      </w:r>
    </w:p>
    <w:p w14:paraId="488C86D5" w14:textId="77777777" w:rsidR="00ED7108" w:rsidRPr="00ED7108" w:rsidRDefault="00ED7108" w:rsidP="00ED7108">
      <w:pPr>
        <w:jc w:val="center"/>
        <w:rPr>
          <w:b/>
          <w:bCs/>
        </w:rPr>
      </w:pPr>
      <w:r w:rsidRPr="00ED7108">
        <w:rPr>
          <w:b/>
          <w:bCs/>
        </w:rPr>
        <w:t>PIEGĀDES LĪGUMS</w:t>
      </w:r>
    </w:p>
    <w:p w14:paraId="521D6787" w14:textId="77777777" w:rsidR="00ED7108" w:rsidRPr="00ED7108" w:rsidRDefault="00ED7108" w:rsidP="00ED7108">
      <w:pPr>
        <w:jc w:val="center"/>
        <w:rPr>
          <w:b/>
          <w:bCs/>
        </w:rPr>
      </w:pPr>
    </w:p>
    <w:p w14:paraId="4D199131" w14:textId="499D32A7" w:rsidR="00ED7108" w:rsidRPr="00D40F9B" w:rsidRDefault="00F03D76" w:rsidP="00ED7108">
      <w:pPr>
        <w:ind w:firstLine="142"/>
        <w:jc w:val="both"/>
        <w:rPr>
          <w:bCs/>
          <w:sz w:val="23"/>
          <w:szCs w:val="23"/>
        </w:rPr>
      </w:pPr>
      <w:r w:rsidRPr="00D40F9B">
        <w:rPr>
          <w:bCs/>
          <w:sz w:val="23"/>
          <w:szCs w:val="23"/>
        </w:rPr>
        <w:t>Daugavpilī, 2016</w:t>
      </w:r>
      <w:r w:rsidR="00ED7108" w:rsidRPr="00D40F9B">
        <w:rPr>
          <w:bCs/>
          <w:sz w:val="23"/>
          <w:szCs w:val="23"/>
        </w:rPr>
        <w:t>.gada _____.____________</w:t>
      </w:r>
    </w:p>
    <w:p w14:paraId="68E3D4E6" w14:textId="77777777" w:rsidR="00ED7108" w:rsidRPr="00D40F9B" w:rsidRDefault="00ED7108" w:rsidP="00ED7108">
      <w:pPr>
        <w:ind w:firstLine="426"/>
        <w:jc w:val="both"/>
        <w:rPr>
          <w:bCs/>
          <w:sz w:val="23"/>
          <w:szCs w:val="23"/>
        </w:rPr>
      </w:pPr>
    </w:p>
    <w:p w14:paraId="65E8DB15" w14:textId="77777777" w:rsidR="00133AAF" w:rsidRPr="00D40F9B" w:rsidRDefault="00133AAF" w:rsidP="00133AAF">
      <w:pPr>
        <w:spacing w:after="120"/>
        <w:ind w:firstLine="709"/>
        <w:jc w:val="both"/>
        <w:rPr>
          <w:sz w:val="23"/>
          <w:szCs w:val="23"/>
        </w:rPr>
      </w:pPr>
      <w:r w:rsidRPr="00D40F9B">
        <w:rPr>
          <w:b/>
          <w:sz w:val="23"/>
          <w:szCs w:val="23"/>
        </w:rPr>
        <w:t>Daugavpils pilsētas pašvaldības iestāde “Latviešu kultūras centrs”</w:t>
      </w:r>
      <w:r w:rsidRPr="00D40F9B">
        <w:rPr>
          <w:sz w:val="23"/>
          <w:szCs w:val="23"/>
        </w:rPr>
        <w:t xml:space="preserve">, reģistrācijas Nr.90000077556, Rīgas iela 22A, Daugavpils, (turpmāk – PASŪTĪTĀJS), tās vadītājas </w:t>
      </w:r>
      <w:r w:rsidRPr="00D40F9B">
        <w:rPr>
          <w:b/>
          <w:sz w:val="23"/>
          <w:szCs w:val="23"/>
        </w:rPr>
        <w:t>Regīnas Osmanes</w:t>
      </w:r>
      <w:r w:rsidRPr="00D40F9B">
        <w:rPr>
          <w:sz w:val="23"/>
          <w:szCs w:val="23"/>
        </w:rPr>
        <w:t xml:space="preserve"> personā, kura rīkojas uz </w:t>
      </w:r>
      <w:r w:rsidRPr="00D40F9B">
        <w:rPr>
          <w:sz w:val="23"/>
          <w:szCs w:val="23"/>
          <w:lang w:eastAsia="ru-RU"/>
        </w:rPr>
        <w:t>Nolikuma pamata</w:t>
      </w:r>
      <w:r w:rsidRPr="00D40F9B">
        <w:rPr>
          <w:sz w:val="23"/>
          <w:szCs w:val="23"/>
        </w:rPr>
        <w:t>, no vienas puses, un</w:t>
      </w:r>
    </w:p>
    <w:p w14:paraId="3CB7A9DB" w14:textId="3129A433" w:rsidR="00ED7108" w:rsidRPr="00D40F9B" w:rsidRDefault="00ED7108" w:rsidP="00133AAF">
      <w:pPr>
        <w:spacing w:after="120"/>
        <w:ind w:firstLine="709"/>
        <w:jc w:val="both"/>
        <w:rPr>
          <w:sz w:val="23"/>
          <w:szCs w:val="23"/>
        </w:rPr>
      </w:pPr>
      <w:r w:rsidRPr="00D40F9B">
        <w:rPr>
          <w:b/>
          <w:sz w:val="23"/>
          <w:szCs w:val="23"/>
        </w:rPr>
        <w:t>________,</w:t>
      </w:r>
      <w:r w:rsidRPr="00D40F9B">
        <w:rPr>
          <w:sz w:val="23"/>
          <w:szCs w:val="23"/>
        </w:rPr>
        <w:t xml:space="preserve"> reģistrācijas numurs </w:t>
      </w:r>
      <w:r w:rsidRPr="00D40F9B">
        <w:rPr>
          <w:bCs/>
          <w:sz w:val="23"/>
          <w:szCs w:val="23"/>
        </w:rPr>
        <w:t>______</w:t>
      </w:r>
      <w:r w:rsidRPr="00D40F9B">
        <w:rPr>
          <w:sz w:val="23"/>
          <w:szCs w:val="23"/>
        </w:rPr>
        <w:t>, juridiskā</w:t>
      </w:r>
      <w:r w:rsidRPr="00D40F9B">
        <w:rPr>
          <w:color w:val="FF0000"/>
          <w:sz w:val="23"/>
          <w:szCs w:val="23"/>
        </w:rPr>
        <w:t xml:space="preserve"> </w:t>
      </w:r>
      <w:r w:rsidRPr="00D40F9B">
        <w:rPr>
          <w:sz w:val="23"/>
          <w:szCs w:val="23"/>
        </w:rPr>
        <w:t xml:space="preserve">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14:paraId="6CFBFA71" w14:textId="7B32CB8E" w:rsidR="00ED7108" w:rsidRPr="00D40F9B" w:rsidRDefault="00ED7108" w:rsidP="00ED7108">
      <w:pPr>
        <w:ind w:firstLine="502"/>
        <w:jc w:val="both"/>
        <w:rPr>
          <w:sz w:val="23"/>
          <w:szCs w:val="23"/>
        </w:rPr>
      </w:pPr>
      <w:r w:rsidRPr="00D40F9B">
        <w:rPr>
          <w:sz w:val="23"/>
          <w:szCs w:val="23"/>
        </w:rPr>
        <w:t>ņemot vērā Daugavpils pilsētas domes Iepirkumu komisijas 201</w:t>
      </w:r>
      <w:r w:rsidR="00A548C7" w:rsidRPr="00D40F9B">
        <w:rPr>
          <w:sz w:val="23"/>
          <w:szCs w:val="23"/>
        </w:rPr>
        <w:t>6</w:t>
      </w:r>
      <w:r w:rsidRPr="00D40F9B">
        <w:rPr>
          <w:sz w:val="23"/>
          <w:szCs w:val="23"/>
        </w:rPr>
        <w:t>.gada ___.__________ lēmumu iepirkumā „</w:t>
      </w:r>
      <w:r w:rsidR="00715FED" w:rsidRPr="00D40F9B">
        <w:rPr>
          <w:sz w:val="23"/>
          <w:szCs w:val="23"/>
        </w:rPr>
        <w:t>Akustiskās sistēmas iegāde Latviešu kultūras centra vajadzībām</w:t>
      </w:r>
      <w:r w:rsidRPr="00D40F9B">
        <w:rPr>
          <w:sz w:val="23"/>
          <w:szCs w:val="23"/>
        </w:rPr>
        <w:t xml:space="preserve">”, </w:t>
      </w:r>
      <w:r w:rsidR="00A022A1">
        <w:rPr>
          <w:sz w:val="23"/>
          <w:szCs w:val="23"/>
        </w:rPr>
        <w:t>DPD 2016/211</w:t>
      </w:r>
      <w:r w:rsidRPr="00D40F9B">
        <w:rPr>
          <w:sz w:val="23"/>
          <w:szCs w:val="23"/>
        </w:rPr>
        <w:t>, noslēdza šāda satura līgumu:</w:t>
      </w:r>
    </w:p>
    <w:p w14:paraId="69A6520D" w14:textId="77777777" w:rsidR="00ED7108" w:rsidRPr="00D40F9B" w:rsidRDefault="00ED7108" w:rsidP="00B851BD">
      <w:pPr>
        <w:keepNext/>
        <w:suppressAutoHyphens w:val="0"/>
        <w:spacing w:before="120" w:after="120"/>
        <w:jc w:val="center"/>
        <w:outlineLvl w:val="1"/>
        <w:rPr>
          <w:rFonts w:ascii="Times New Roman Bold" w:hAnsi="Times New Roman Bold"/>
          <w:b/>
          <w:bCs/>
          <w:caps/>
          <w:sz w:val="23"/>
          <w:szCs w:val="23"/>
        </w:rPr>
      </w:pPr>
      <w:r w:rsidRPr="00D40F9B">
        <w:rPr>
          <w:b/>
          <w:bCs/>
          <w:sz w:val="23"/>
          <w:szCs w:val="23"/>
        </w:rPr>
        <w:t xml:space="preserve">I. </w:t>
      </w:r>
      <w:r w:rsidRPr="00D40F9B">
        <w:rPr>
          <w:rFonts w:ascii="Times New Roman Bold" w:hAnsi="Times New Roman Bold"/>
          <w:b/>
          <w:bCs/>
          <w:sz w:val="23"/>
          <w:szCs w:val="23"/>
        </w:rPr>
        <w:t>Līguma priekšmets</w:t>
      </w:r>
    </w:p>
    <w:p w14:paraId="1EFBECFE" w14:textId="77777777" w:rsidR="00B851BD" w:rsidRDefault="00ED7108" w:rsidP="00B851BD">
      <w:pPr>
        <w:numPr>
          <w:ilvl w:val="0"/>
          <w:numId w:val="9"/>
        </w:numPr>
        <w:tabs>
          <w:tab w:val="num" w:pos="426"/>
        </w:tabs>
        <w:suppressAutoHyphens w:val="0"/>
        <w:spacing w:after="60"/>
        <w:jc w:val="both"/>
        <w:rPr>
          <w:sz w:val="23"/>
          <w:szCs w:val="23"/>
        </w:rPr>
      </w:pPr>
      <w:r w:rsidRPr="00D40F9B">
        <w:rPr>
          <w:sz w:val="23"/>
          <w:szCs w:val="23"/>
        </w:rPr>
        <w:t xml:space="preserve">Pasūtītājs uzdod, bet Piegādātājs apņemas piegādāt un uzstādīt </w:t>
      </w:r>
      <w:r w:rsidR="00F4435E" w:rsidRPr="00D40F9B">
        <w:rPr>
          <w:b/>
          <w:bCs/>
          <w:color w:val="000000"/>
          <w:sz w:val="23"/>
          <w:szCs w:val="23"/>
        </w:rPr>
        <w:t xml:space="preserve">akustisko </w:t>
      </w:r>
      <w:r w:rsidR="00BF7DC5" w:rsidRPr="00D40F9B">
        <w:rPr>
          <w:b/>
          <w:bCs/>
          <w:color w:val="000000"/>
          <w:sz w:val="23"/>
          <w:szCs w:val="23"/>
        </w:rPr>
        <w:t>sistēmu</w:t>
      </w:r>
      <w:r w:rsidRPr="00D40F9B">
        <w:rPr>
          <w:bCs/>
          <w:color w:val="000000"/>
          <w:sz w:val="23"/>
          <w:szCs w:val="23"/>
        </w:rPr>
        <w:t xml:space="preserve"> (turpmāk – </w:t>
      </w:r>
      <w:r w:rsidR="00BF7DC5" w:rsidRPr="00D40F9B">
        <w:rPr>
          <w:bCs/>
          <w:color w:val="000000"/>
          <w:sz w:val="23"/>
          <w:szCs w:val="23"/>
        </w:rPr>
        <w:t>Sistēma</w:t>
      </w:r>
      <w:r w:rsidRPr="00D40F9B">
        <w:rPr>
          <w:bCs/>
          <w:color w:val="000000"/>
          <w:sz w:val="23"/>
          <w:szCs w:val="23"/>
        </w:rPr>
        <w:t>)</w:t>
      </w:r>
      <w:r w:rsidR="00CE4FD0" w:rsidRPr="00D40F9B">
        <w:rPr>
          <w:bCs/>
          <w:color w:val="000000"/>
          <w:sz w:val="23"/>
          <w:szCs w:val="23"/>
        </w:rPr>
        <w:t xml:space="preserve"> un veikt personāla apmācību,</w:t>
      </w:r>
      <w:r w:rsidRPr="00D40F9B">
        <w:rPr>
          <w:bCs/>
          <w:color w:val="000000"/>
          <w:sz w:val="23"/>
          <w:szCs w:val="23"/>
        </w:rPr>
        <w:t xml:space="preserve"> </w:t>
      </w:r>
      <w:r w:rsidRPr="00D40F9B">
        <w:rPr>
          <w:sz w:val="23"/>
          <w:szCs w:val="23"/>
        </w:rPr>
        <w:t>atbilstoši Piegādātāja konkursam iesniegtajam tehniskajam piedāvājumam</w:t>
      </w:r>
      <w:r w:rsidR="00F4435E" w:rsidRPr="00D40F9B">
        <w:rPr>
          <w:sz w:val="23"/>
          <w:szCs w:val="23"/>
        </w:rPr>
        <w:t xml:space="preserve"> (pielikumā</w:t>
      </w:r>
      <w:r w:rsidRPr="00D40F9B">
        <w:rPr>
          <w:sz w:val="23"/>
          <w:szCs w:val="23"/>
        </w:rPr>
        <w:t xml:space="preserve">), kas ir šī Līguma neatņemamas sastāvdaļas </w:t>
      </w:r>
      <w:r w:rsidRPr="00D40F9B">
        <w:rPr>
          <w:bCs/>
          <w:color w:val="000000"/>
          <w:sz w:val="23"/>
          <w:szCs w:val="23"/>
        </w:rPr>
        <w:t>(turpmāk arī Pasūtījums)</w:t>
      </w:r>
      <w:r w:rsidRPr="00D40F9B">
        <w:rPr>
          <w:sz w:val="23"/>
          <w:szCs w:val="23"/>
        </w:rPr>
        <w:t>.</w:t>
      </w:r>
    </w:p>
    <w:p w14:paraId="12A26C53" w14:textId="6371319B" w:rsidR="00ED7108" w:rsidRPr="00B851BD" w:rsidRDefault="00ED7108" w:rsidP="00B851BD">
      <w:pPr>
        <w:numPr>
          <w:ilvl w:val="0"/>
          <w:numId w:val="9"/>
        </w:numPr>
        <w:tabs>
          <w:tab w:val="num" w:pos="426"/>
        </w:tabs>
        <w:suppressAutoHyphens w:val="0"/>
        <w:spacing w:after="60"/>
        <w:jc w:val="both"/>
        <w:rPr>
          <w:sz w:val="23"/>
          <w:szCs w:val="23"/>
        </w:rPr>
      </w:pPr>
      <w:r w:rsidRPr="00B851BD">
        <w:rPr>
          <w:sz w:val="23"/>
          <w:szCs w:val="23"/>
        </w:rPr>
        <w:t xml:space="preserve">Piegādātājs piegādā un uzstāda </w:t>
      </w:r>
      <w:r w:rsidR="00762ECF">
        <w:rPr>
          <w:sz w:val="23"/>
          <w:szCs w:val="23"/>
        </w:rPr>
        <w:t xml:space="preserve">Sistēmu </w:t>
      </w:r>
      <w:r w:rsidR="00FA2473" w:rsidRPr="00B851BD">
        <w:rPr>
          <w:sz w:val="23"/>
          <w:szCs w:val="23"/>
        </w:rPr>
        <w:t>Latviešu kultūras centrā, Rīgas ielā 22a,</w:t>
      </w:r>
      <w:r w:rsidR="007119C5">
        <w:rPr>
          <w:sz w:val="23"/>
          <w:szCs w:val="23"/>
        </w:rPr>
        <w:t xml:space="preserve"> </w:t>
      </w:r>
      <w:r w:rsidR="00FA2473" w:rsidRPr="00B851BD">
        <w:rPr>
          <w:sz w:val="23"/>
          <w:szCs w:val="23"/>
        </w:rPr>
        <w:t>Daugavpilī</w:t>
      </w:r>
      <w:r w:rsidRPr="00B851BD">
        <w:rPr>
          <w:sz w:val="23"/>
          <w:szCs w:val="23"/>
        </w:rPr>
        <w:t>.</w:t>
      </w:r>
    </w:p>
    <w:p w14:paraId="7C225835" w14:textId="00F45F86" w:rsidR="00ED7108" w:rsidRPr="00D40F9B" w:rsidRDefault="00ED7108" w:rsidP="00ED7108">
      <w:pPr>
        <w:numPr>
          <w:ilvl w:val="0"/>
          <w:numId w:val="9"/>
        </w:numPr>
        <w:tabs>
          <w:tab w:val="num" w:pos="792"/>
        </w:tabs>
        <w:suppressAutoHyphens w:val="0"/>
        <w:spacing w:after="60"/>
        <w:jc w:val="both"/>
        <w:rPr>
          <w:sz w:val="23"/>
          <w:szCs w:val="23"/>
        </w:rPr>
      </w:pPr>
      <w:r w:rsidRPr="00D40F9B">
        <w:rPr>
          <w:sz w:val="23"/>
          <w:szCs w:val="23"/>
        </w:rPr>
        <w:t>Piegādātājs apņemas izpildīt Pasūtījumu</w:t>
      </w:r>
      <w:r w:rsidR="00F03D76" w:rsidRPr="00D40F9B">
        <w:rPr>
          <w:sz w:val="23"/>
          <w:szCs w:val="23"/>
        </w:rPr>
        <w:t xml:space="preserve"> </w:t>
      </w:r>
      <w:r w:rsidR="007547D6">
        <w:rPr>
          <w:b/>
          <w:sz w:val="23"/>
          <w:szCs w:val="23"/>
        </w:rPr>
        <w:t>triju</w:t>
      </w:r>
      <w:r w:rsidRPr="00D40F9B">
        <w:rPr>
          <w:sz w:val="23"/>
          <w:szCs w:val="23"/>
        </w:rPr>
        <w:t xml:space="preserve"> </w:t>
      </w:r>
      <w:r w:rsidR="00F4435E" w:rsidRPr="00D40F9B">
        <w:rPr>
          <w:b/>
          <w:sz w:val="23"/>
          <w:szCs w:val="23"/>
        </w:rPr>
        <w:t>mēneš</w:t>
      </w:r>
      <w:r w:rsidR="00F03D76" w:rsidRPr="00D40F9B">
        <w:rPr>
          <w:b/>
          <w:sz w:val="23"/>
          <w:szCs w:val="23"/>
        </w:rPr>
        <w:t>u</w:t>
      </w:r>
      <w:r w:rsidRPr="00D40F9B">
        <w:rPr>
          <w:b/>
          <w:sz w:val="23"/>
          <w:szCs w:val="23"/>
        </w:rPr>
        <w:t xml:space="preserve"> laikā</w:t>
      </w:r>
      <w:r w:rsidRPr="00D40F9B">
        <w:rPr>
          <w:sz w:val="23"/>
          <w:szCs w:val="23"/>
        </w:rPr>
        <w:t xml:space="preserve"> no līguma spēkā stāšanās dienas.</w:t>
      </w:r>
    </w:p>
    <w:p w14:paraId="4C9EE1F7" w14:textId="77777777" w:rsidR="00ED7108" w:rsidRPr="00D40F9B" w:rsidRDefault="00ED7108" w:rsidP="00B851BD">
      <w:pPr>
        <w:tabs>
          <w:tab w:val="num" w:pos="0"/>
        </w:tabs>
        <w:suppressAutoHyphens w:val="0"/>
        <w:spacing w:before="120" w:after="120"/>
        <w:jc w:val="center"/>
        <w:rPr>
          <w:b/>
          <w:sz w:val="23"/>
          <w:szCs w:val="23"/>
        </w:rPr>
      </w:pPr>
      <w:r w:rsidRPr="00D40F9B">
        <w:rPr>
          <w:b/>
          <w:sz w:val="23"/>
          <w:szCs w:val="23"/>
        </w:rPr>
        <w:t>II. Piegādātāja pienākumi</w:t>
      </w:r>
    </w:p>
    <w:p w14:paraId="064F8C30" w14:textId="6926E5A1" w:rsidR="00ED7108" w:rsidRPr="00D40F9B" w:rsidRDefault="00BF7DC5" w:rsidP="00ED7108">
      <w:pPr>
        <w:numPr>
          <w:ilvl w:val="0"/>
          <w:numId w:val="9"/>
        </w:numPr>
        <w:tabs>
          <w:tab w:val="num" w:pos="792"/>
        </w:tabs>
        <w:suppressAutoHyphens w:val="0"/>
        <w:jc w:val="both"/>
        <w:rPr>
          <w:sz w:val="23"/>
          <w:szCs w:val="23"/>
        </w:rPr>
      </w:pPr>
      <w:r w:rsidRPr="00D40F9B">
        <w:rPr>
          <w:sz w:val="23"/>
          <w:szCs w:val="23"/>
        </w:rPr>
        <w:t>P</w:t>
      </w:r>
      <w:r w:rsidR="00ED7108" w:rsidRPr="00D40F9B">
        <w:rPr>
          <w:sz w:val="23"/>
          <w:szCs w:val="23"/>
        </w:rPr>
        <w:t xml:space="preserve">iegādāt un uzstādīt </w:t>
      </w:r>
      <w:r w:rsidRPr="00D40F9B">
        <w:rPr>
          <w:sz w:val="23"/>
          <w:szCs w:val="23"/>
        </w:rPr>
        <w:t>Sistēmu</w:t>
      </w:r>
      <w:r w:rsidR="00ED7108" w:rsidRPr="00D40F9B">
        <w:rPr>
          <w:sz w:val="23"/>
          <w:szCs w:val="23"/>
        </w:rPr>
        <w:t xml:space="preserve"> saskaņā ar Līgumu un pēc </w:t>
      </w:r>
      <w:r w:rsidRPr="00D40F9B">
        <w:rPr>
          <w:sz w:val="23"/>
          <w:szCs w:val="23"/>
        </w:rPr>
        <w:t>Sistēmas</w:t>
      </w:r>
      <w:r w:rsidR="00ED7108" w:rsidRPr="00D40F9B">
        <w:rPr>
          <w:sz w:val="23"/>
          <w:szCs w:val="23"/>
        </w:rPr>
        <w:t xml:space="preserve"> uzstādīšanas iesniegt Pasūtītājam parakstīšanai Pasūtījuma nodošanas – pieņemšanas aktu un apmaksas dokumentus. </w:t>
      </w:r>
    </w:p>
    <w:p w14:paraId="34C1BD8B" w14:textId="71235D11"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Piegādāt </w:t>
      </w:r>
      <w:r w:rsidR="00BF7DC5" w:rsidRPr="00D40F9B">
        <w:rPr>
          <w:sz w:val="23"/>
          <w:szCs w:val="23"/>
        </w:rPr>
        <w:t>Sistēm</w:t>
      </w:r>
      <w:r w:rsidR="00B97F12" w:rsidRPr="00D40F9B">
        <w:rPr>
          <w:sz w:val="23"/>
          <w:szCs w:val="23"/>
        </w:rPr>
        <w:t>u</w:t>
      </w:r>
      <w:r w:rsidRPr="00D40F9B">
        <w:rPr>
          <w:sz w:val="23"/>
          <w:szCs w:val="23"/>
        </w:rPr>
        <w:t xml:space="preserve"> atbilstoši Līguma pielikumā norādītajam apjomam, kvalitātes prasībām</w:t>
      </w:r>
      <w:r w:rsidR="00A149A2" w:rsidRPr="00D40F9B">
        <w:rPr>
          <w:sz w:val="23"/>
          <w:szCs w:val="23"/>
        </w:rPr>
        <w:t xml:space="preserve"> un</w:t>
      </w:r>
      <w:r w:rsidRPr="00D40F9B">
        <w:rPr>
          <w:sz w:val="23"/>
          <w:szCs w:val="23"/>
        </w:rPr>
        <w:t xml:space="preserve"> aprakstam.</w:t>
      </w:r>
    </w:p>
    <w:p w14:paraId="07914881" w14:textId="397E6E9D"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Piegādāt un uzstādīt </w:t>
      </w:r>
      <w:r w:rsidR="00B97F12" w:rsidRPr="00D40F9B">
        <w:rPr>
          <w:sz w:val="23"/>
          <w:szCs w:val="23"/>
        </w:rPr>
        <w:t>Sistēmu</w:t>
      </w:r>
      <w:r w:rsidRPr="00D40F9B">
        <w:rPr>
          <w:sz w:val="23"/>
          <w:szCs w:val="23"/>
        </w:rPr>
        <w:t xml:space="preserve"> Līguma 2.punktā noteiktajā adresē</w:t>
      </w:r>
      <w:r w:rsidR="00B97F12" w:rsidRPr="00D40F9B">
        <w:rPr>
          <w:sz w:val="23"/>
          <w:szCs w:val="23"/>
        </w:rPr>
        <w:t xml:space="preserve"> Pasūtītāja atbildīgās personas</w:t>
      </w:r>
      <w:r w:rsidR="005669C2" w:rsidRPr="00D40F9B">
        <w:rPr>
          <w:sz w:val="23"/>
          <w:szCs w:val="23"/>
        </w:rPr>
        <w:t xml:space="preserve"> </w:t>
      </w:r>
      <w:r w:rsidR="00B97F12" w:rsidRPr="00D40F9B">
        <w:rPr>
          <w:sz w:val="23"/>
          <w:szCs w:val="23"/>
        </w:rPr>
        <w:t>norādītajā vietā</w:t>
      </w:r>
      <w:r w:rsidRPr="00D40F9B">
        <w:rPr>
          <w:sz w:val="23"/>
          <w:szCs w:val="23"/>
        </w:rPr>
        <w:t xml:space="preserve">. Transportēšanas un glabāšanas laikā </w:t>
      </w:r>
      <w:r w:rsidR="00B97F12" w:rsidRPr="00D40F9B">
        <w:rPr>
          <w:sz w:val="23"/>
          <w:szCs w:val="23"/>
        </w:rPr>
        <w:t>Sistēmas iekārtām</w:t>
      </w:r>
      <w:r w:rsidRPr="00D40F9B">
        <w:rPr>
          <w:sz w:val="23"/>
          <w:szCs w:val="23"/>
        </w:rPr>
        <w:t xml:space="preserve"> jābūt iepakotām, lai tās pasargātu no vizuālo defektu rašanās.</w:t>
      </w:r>
    </w:p>
    <w:p w14:paraId="6B972985" w14:textId="2D855792"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Saskaņot </w:t>
      </w:r>
      <w:r w:rsidR="005669C2" w:rsidRPr="00D40F9B">
        <w:rPr>
          <w:sz w:val="23"/>
          <w:szCs w:val="23"/>
        </w:rPr>
        <w:t>S</w:t>
      </w:r>
      <w:r w:rsidR="00B97F12" w:rsidRPr="00D40F9B">
        <w:rPr>
          <w:sz w:val="23"/>
          <w:szCs w:val="23"/>
        </w:rPr>
        <w:t>istēmas</w:t>
      </w:r>
      <w:r w:rsidRPr="00D40F9B">
        <w:rPr>
          <w:sz w:val="23"/>
          <w:szCs w:val="23"/>
        </w:rPr>
        <w:t xml:space="preserve"> piegādes </w:t>
      </w:r>
      <w:r w:rsidR="005669C2" w:rsidRPr="00D40F9B">
        <w:rPr>
          <w:sz w:val="23"/>
          <w:szCs w:val="23"/>
        </w:rPr>
        <w:t>un uzstādīšanas laiku</w:t>
      </w:r>
      <w:r w:rsidRPr="00D40F9B">
        <w:rPr>
          <w:sz w:val="23"/>
          <w:szCs w:val="23"/>
        </w:rPr>
        <w:t xml:space="preserve"> ar Līgumā norādīto Pasūtītāja atbildīgo personu ne vēlāk kā divas darba dienas pirms </w:t>
      </w:r>
      <w:r w:rsidR="005669C2" w:rsidRPr="00D40F9B">
        <w:rPr>
          <w:sz w:val="23"/>
          <w:szCs w:val="23"/>
        </w:rPr>
        <w:t>Sistēmas</w:t>
      </w:r>
      <w:r w:rsidRPr="00D40F9B">
        <w:rPr>
          <w:sz w:val="23"/>
          <w:szCs w:val="23"/>
        </w:rPr>
        <w:t xml:space="preserve"> piegādes.</w:t>
      </w:r>
    </w:p>
    <w:p w14:paraId="2120B70C" w14:textId="3609ADC6" w:rsidR="00ED7108" w:rsidRPr="00D40F9B" w:rsidRDefault="005669C2" w:rsidP="00ED7108">
      <w:pPr>
        <w:numPr>
          <w:ilvl w:val="0"/>
          <w:numId w:val="9"/>
        </w:numPr>
        <w:tabs>
          <w:tab w:val="num" w:pos="792"/>
        </w:tabs>
        <w:suppressAutoHyphens w:val="0"/>
        <w:jc w:val="both"/>
        <w:rPr>
          <w:sz w:val="23"/>
          <w:szCs w:val="23"/>
        </w:rPr>
      </w:pPr>
      <w:r w:rsidRPr="00D40F9B">
        <w:rPr>
          <w:sz w:val="23"/>
          <w:szCs w:val="23"/>
        </w:rPr>
        <w:t>Sistēmas</w:t>
      </w:r>
      <w:r w:rsidR="00ED7108" w:rsidRPr="00D40F9B">
        <w:rPr>
          <w:sz w:val="23"/>
          <w:szCs w:val="23"/>
        </w:rPr>
        <w:t xml:space="preserve"> uzstādīšanas laikā ievērot drošības tehnikas, ugunsdrošības, darba drošības, veselības un apkārtējās vides aizsardzības normatīvos aktus, kā arī citus Latvijas Republikā spēkā esošos normatīvos aktus, kā arī Pasūtītāja</w:t>
      </w:r>
      <w:r w:rsidR="00ED7108" w:rsidRPr="00D40F9B">
        <w:rPr>
          <w:b/>
          <w:sz w:val="23"/>
          <w:szCs w:val="23"/>
        </w:rPr>
        <w:t xml:space="preserve"> </w:t>
      </w:r>
      <w:r w:rsidR="00ED7108" w:rsidRPr="00D40F9B">
        <w:rPr>
          <w:sz w:val="23"/>
          <w:szCs w:val="23"/>
        </w:rPr>
        <w:t>atbildīgā darbinieka norādījumus.</w:t>
      </w:r>
    </w:p>
    <w:p w14:paraId="7F1B1834" w14:textId="315D0FB0"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Nodrošināt, lai </w:t>
      </w:r>
      <w:r w:rsidR="005669C2" w:rsidRPr="00D40F9B">
        <w:rPr>
          <w:sz w:val="23"/>
          <w:szCs w:val="23"/>
        </w:rPr>
        <w:t>Sistēmas</w:t>
      </w:r>
      <w:r w:rsidRPr="00D40F9B">
        <w:rPr>
          <w:sz w:val="23"/>
          <w:szCs w:val="23"/>
        </w:rPr>
        <w:t xml:space="preserve"> </w:t>
      </w:r>
      <w:r w:rsidR="005669C2" w:rsidRPr="00D40F9B">
        <w:rPr>
          <w:sz w:val="23"/>
          <w:szCs w:val="23"/>
        </w:rPr>
        <w:t>uzstādīšanas</w:t>
      </w:r>
      <w:r w:rsidRPr="00D40F9B">
        <w:rPr>
          <w:sz w:val="23"/>
          <w:szCs w:val="23"/>
        </w:rPr>
        <w:t xml:space="preserve"> laikā netiktu bojāt</w:t>
      </w:r>
      <w:r w:rsidR="005669C2" w:rsidRPr="00D40F9B">
        <w:rPr>
          <w:sz w:val="23"/>
          <w:szCs w:val="23"/>
        </w:rPr>
        <w:t>s</w:t>
      </w:r>
      <w:r w:rsidRPr="00D40F9B">
        <w:rPr>
          <w:sz w:val="23"/>
          <w:szCs w:val="23"/>
        </w:rPr>
        <w:t xml:space="preserve"> Pasūtītāja</w:t>
      </w:r>
      <w:r w:rsidRPr="00D40F9B">
        <w:rPr>
          <w:b/>
          <w:sz w:val="23"/>
          <w:szCs w:val="23"/>
        </w:rPr>
        <w:t xml:space="preserve"> </w:t>
      </w:r>
      <w:r w:rsidR="005669C2" w:rsidRPr="00D40F9B">
        <w:rPr>
          <w:sz w:val="23"/>
          <w:szCs w:val="23"/>
        </w:rPr>
        <w:t>īpašums</w:t>
      </w:r>
      <w:r w:rsidRPr="00D40F9B">
        <w:rPr>
          <w:sz w:val="23"/>
          <w:szCs w:val="23"/>
        </w:rPr>
        <w:t xml:space="preserve">. </w:t>
      </w:r>
    </w:p>
    <w:p w14:paraId="45898018" w14:textId="0D748EBC" w:rsidR="0078309D" w:rsidRPr="00D40F9B" w:rsidRDefault="0078309D" w:rsidP="00ED7108">
      <w:pPr>
        <w:numPr>
          <w:ilvl w:val="0"/>
          <w:numId w:val="9"/>
        </w:numPr>
        <w:tabs>
          <w:tab w:val="num" w:pos="792"/>
        </w:tabs>
        <w:suppressAutoHyphens w:val="0"/>
        <w:jc w:val="both"/>
        <w:rPr>
          <w:sz w:val="23"/>
          <w:szCs w:val="23"/>
        </w:rPr>
      </w:pPr>
      <w:r w:rsidRPr="00D40F9B">
        <w:rPr>
          <w:sz w:val="23"/>
          <w:szCs w:val="23"/>
        </w:rPr>
        <w:t xml:space="preserve">Pēc sistēmas uzstādīšanas veikt </w:t>
      </w:r>
      <w:r w:rsidR="005C2D85" w:rsidRPr="00D40F9B">
        <w:rPr>
          <w:sz w:val="23"/>
          <w:szCs w:val="23"/>
        </w:rPr>
        <w:t xml:space="preserve">Pasūtītāja </w:t>
      </w:r>
      <w:r w:rsidRPr="00D40F9B">
        <w:rPr>
          <w:sz w:val="23"/>
          <w:szCs w:val="23"/>
        </w:rPr>
        <w:t>personāla apmācību.</w:t>
      </w:r>
    </w:p>
    <w:p w14:paraId="38EDE102" w14:textId="77777777" w:rsidR="00ED7108" w:rsidRPr="00D40F9B" w:rsidRDefault="00ED7108" w:rsidP="007C7B83">
      <w:pPr>
        <w:tabs>
          <w:tab w:val="num" w:pos="0"/>
        </w:tabs>
        <w:suppressAutoHyphens w:val="0"/>
        <w:spacing w:before="240" w:after="240"/>
        <w:jc w:val="center"/>
        <w:rPr>
          <w:b/>
          <w:sz w:val="23"/>
          <w:szCs w:val="23"/>
        </w:rPr>
      </w:pPr>
      <w:r w:rsidRPr="00D40F9B">
        <w:rPr>
          <w:b/>
          <w:sz w:val="23"/>
          <w:szCs w:val="23"/>
        </w:rPr>
        <w:t>III. Pasūtītāja pienākumi</w:t>
      </w:r>
    </w:p>
    <w:p w14:paraId="18DDCDD7" w14:textId="4D89B15E"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Veikt samaksu par kvalitatīvi </w:t>
      </w:r>
      <w:r w:rsidR="005669C2" w:rsidRPr="00D40F9B">
        <w:rPr>
          <w:sz w:val="23"/>
          <w:szCs w:val="23"/>
        </w:rPr>
        <w:t>piegādāto un uzstādīto</w:t>
      </w:r>
      <w:r w:rsidRPr="00D40F9B">
        <w:rPr>
          <w:sz w:val="23"/>
          <w:szCs w:val="23"/>
        </w:rPr>
        <w:t xml:space="preserve"> </w:t>
      </w:r>
      <w:r w:rsidR="005669C2" w:rsidRPr="00D40F9B">
        <w:rPr>
          <w:sz w:val="23"/>
          <w:szCs w:val="23"/>
        </w:rPr>
        <w:t>Sistēmu</w:t>
      </w:r>
      <w:r w:rsidRPr="00D40F9B">
        <w:rPr>
          <w:sz w:val="23"/>
          <w:szCs w:val="23"/>
        </w:rPr>
        <w:t xml:space="preserve"> saskaņā ar Līguma noteikumiem.</w:t>
      </w:r>
    </w:p>
    <w:p w14:paraId="102E68DB" w14:textId="5B7ED836"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Līgumā noteiktajā kārtībā pieņemt Piegādātāja </w:t>
      </w:r>
      <w:r w:rsidR="00DA3941" w:rsidRPr="00D40F9B">
        <w:rPr>
          <w:sz w:val="23"/>
          <w:szCs w:val="23"/>
        </w:rPr>
        <w:t>piegādāto</w:t>
      </w:r>
      <w:r w:rsidRPr="00D40F9B">
        <w:rPr>
          <w:sz w:val="23"/>
          <w:szCs w:val="23"/>
        </w:rPr>
        <w:t xml:space="preserve"> un uzstādīt</w:t>
      </w:r>
      <w:r w:rsidR="00DA3941" w:rsidRPr="00D40F9B">
        <w:rPr>
          <w:sz w:val="23"/>
          <w:szCs w:val="23"/>
        </w:rPr>
        <w:t>o</w:t>
      </w:r>
      <w:r w:rsidRPr="00D40F9B">
        <w:rPr>
          <w:sz w:val="23"/>
          <w:szCs w:val="23"/>
        </w:rPr>
        <w:t xml:space="preserve"> </w:t>
      </w:r>
      <w:r w:rsidR="00DA3941" w:rsidRPr="00D40F9B">
        <w:rPr>
          <w:sz w:val="23"/>
          <w:szCs w:val="23"/>
        </w:rPr>
        <w:t>Sistēmu</w:t>
      </w:r>
      <w:r w:rsidRPr="00D40F9B">
        <w:rPr>
          <w:sz w:val="23"/>
          <w:szCs w:val="23"/>
        </w:rPr>
        <w:t xml:space="preserve"> un parakstīt Pasūtījuma nodošanas – pieņemša</w:t>
      </w:r>
      <w:r w:rsidR="00DA3941" w:rsidRPr="00D40F9B">
        <w:rPr>
          <w:sz w:val="23"/>
          <w:szCs w:val="23"/>
        </w:rPr>
        <w:t>nas aktu</w:t>
      </w:r>
      <w:r w:rsidRPr="00D40F9B">
        <w:rPr>
          <w:sz w:val="23"/>
          <w:szCs w:val="23"/>
        </w:rPr>
        <w:t xml:space="preserve"> un ap</w:t>
      </w:r>
      <w:r w:rsidR="00DA3941" w:rsidRPr="00D40F9B">
        <w:rPr>
          <w:sz w:val="23"/>
          <w:szCs w:val="23"/>
        </w:rPr>
        <w:t>maksas dokumentus, ja piegādātā Sistēma</w:t>
      </w:r>
      <w:r w:rsidRPr="00D40F9B">
        <w:rPr>
          <w:sz w:val="23"/>
          <w:szCs w:val="23"/>
        </w:rPr>
        <w:t xml:space="preserve"> </w:t>
      </w:r>
      <w:r w:rsidR="00397FBA" w:rsidRPr="00D40F9B">
        <w:rPr>
          <w:sz w:val="23"/>
          <w:szCs w:val="23"/>
        </w:rPr>
        <w:t>un</w:t>
      </w:r>
      <w:r w:rsidR="00DA3941" w:rsidRPr="00D40F9B">
        <w:rPr>
          <w:sz w:val="23"/>
          <w:szCs w:val="23"/>
        </w:rPr>
        <w:t xml:space="preserve"> tās</w:t>
      </w:r>
      <w:r w:rsidRPr="00D40F9B">
        <w:rPr>
          <w:sz w:val="23"/>
          <w:szCs w:val="23"/>
        </w:rPr>
        <w:t xml:space="preserve"> kvalitāt</w:t>
      </w:r>
      <w:r w:rsidR="00397FBA" w:rsidRPr="00D40F9B">
        <w:rPr>
          <w:sz w:val="23"/>
          <w:szCs w:val="23"/>
        </w:rPr>
        <w:t>e atbilst Līguma specifikācijai</w:t>
      </w:r>
      <w:r w:rsidRPr="00D40F9B">
        <w:rPr>
          <w:sz w:val="23"/>
          <w:szCs w:val="23"/>
        </w:rPr>
        <w:t>.</w:t>
      </w:r>
    </w:p>
    <w:p w14:paraId="5F79526D" w14:textId="77777777" w:rsidR="00ED7108" w:rsidRPr="00D40F9B" w:rsidRDefault="00ED7108" w:rsidP="007C7B83">
      <w:pPr>
        <w:tabs>
          <w:tab w:val="num" w:pos="0"/>
        </w:tabs>
        <w:suppressAutoHyphens w:val="0"/>
        <w:spacing w:before="240" w:after="240"/>
        <w:jc w:val="center"/>
        <w:rPr>
          <w:b/>
          <w:sz w:val="23"/>
          <w:szCs w:val="23"/>
        </w:rPr>
      </w:pPr>
      <w:r w:rsidRPr="00D40F9B">
        <w:rPr>
          <w:b/>
          <w:sz w:val="23"/>
          <w:szCs w:val="23"/>
        </w:rPr>
        <w:t>IV. Līguma summa un norēķinu kārtība</w:t>
      </w:r>
    </w:p>
    <w:p w14:paraId="4C5C1AA1" w14:textId="77777777" w:rsidR="00ED7108" w:rsidRPr="00D40F9B" w:rsidRDefault="00ED7108" w:rsidP="00ED7108">
      <w:pPr>
        <w:numPr>
          <w:ilvl w:val="0"/>
          <w:numId w:val="9"/>
        </w:numPr>
        <w:tabs>
          <w:tab w:val="num" w:pos="792"/>
          <w:tab w:val="num" w:pos="862"/>
        </w:tabs>
        <w:suppressAutoHyphens w:val="0"/>
        <w:jc w:val="both"/>
        <w:rPr>
          <w:sz w:val="23"/>
          <w:szCs w:val="23"/>
        </w:rPr>
      </w:pPr>
      <w:r w:rsidRPr="00D40F9B">
        <w:rPr>
          <w:sz w:val="23"/>
          <w:szCs w:val="23"/>
        </w:rPr>
        <w:t xml:space="preserve">Līguma summa ir </w:t>
      </w:r>
      <w:r w:rsidRPr="00D40F9B">
        <w:rPr>
          <w:b/>
          <w:sz w:val="23"/>
          <w:szCs w:val="23"/>
        </w:rPr>
        <w:t>EUR _____ (________)</w:t>
      </w:r>
      <w:r w:rsidRPr="00D40F9B">
        <w:rPr>
          <w:sz w:val="23"/>
          <w:szCs w:val="23"/>
        </w:rPr>
        <w:t xml:space="preserve">, pievienotās vērtības nodoklis (PVN 21%) sastāda EUR ________ (_____), kopā ar PVN </w:t>
      </w:r>
      <w:r w:rsidRPr="00D40F9B">
        <w:rPr>
          <w:b/>
          <w:sz w:val="23"/>
          <w:szCs w:val="23"/>
        </w:rPr>
        <w:t>EUR_________________ (_________).</w:t>
      </w:r>
    </w:p>
    <w:p w14:paraId="2AB879A3" w14:textId="77777777" w:rsidR="00957CD2" w:rsidRPr="00D40F9B" w:rsidRDefault="00ED7108" w:rsidP="00957CD2">
      <w:pPr>
        <w:numPr>
          <w:ilvl w:val="0"/>
          <w:numId w:val="9"/>
        </w:numPr>
        <w:tabs>
          <w:tab w:val="num" w:pos="792"/>
        </w:tabs>
        <w:suppressAutoHyphens w:val="0"/>
        <w:jc w:val="both"/>
        <w:rPr>
          <w:sz w:val="23"/>
          <w:szCs w:val="23"/>
        </w:rPr>
      </w:pPr>
      <w:r w:rsidRPr="00D40F9B">
        <w:rPr>
          <w:bCs/>
          <w:sz w:val="23"/>
          <w:szCs w:val="23"/>
        </w:rPr>
        <w:t xml:space="preserve">Pasūtītājs veic līguma summas samaksu </w:t>
      </w:r>
      <w:r w:rsidRPr="00D40F9B">
        <w:rPr>
          <w:b/>
          <w:bCs/>
          <w:sz w:val="23"/>
          <w:szCs w:val="23"/>
        </w:rPr>
        <w:t>15 (piecpadsmit) dienu laikā</w:t>
      </w:r>
      <w:r w:rsidRPr="00D40F9B">
        <w:rPr>
          <w:bCs/>
          <w:sz w:val="23"/>
          <w:szCs w:val="23"/>
        </w:rPr>
        <w:t xml:space="preserve"> no kvalitatīvi izpildīta Pasūtījuma nodošanas – pieņemšanas akta parakstīšanas. Maksājums tiek izpildīts pamatojoties uz Piegādātāja izsniegtu rēķinu. Priekšapmaksa nav paredzēta.</w:t>
      </w:r>
    </w:p>
    <w:p w14:paraId="4F236B71" w14:textId="77777777" w:rsidR="00957CD2" w:rsidRPr="00D40F9B" w:rsidRDefault="00ED7108" w:rsidP="00957CD2">
      <w:pPr>
        <w:numPr>
          <w:ilvl w:val="0"/>
          <w:numId w:val="9"/>
        </w:numPr>
        <w:tabs>
          <w:tab w:val="num" w:pos="792"/>
        </w:tabs>
        <w:suppressAutoHyphens w:val="0"/>
        <w:jc w:val="both"/>
        <w:rPr>
          <w:sz w:val="23"/>
          <w:szCs w:val="23"/>
        </w:rPr>
      </w:pPr>
      <w:r w:rsidRPr="00D40F9B">
        <w:rPr>
          <w:sz w:val="23"/>
          <w:szCs w:val="23"/>
        </w:rPr>
        <w:t>Samaksu Pasūtītājs veic, pārskaitot līgumcenu Piegādātāja rēķinā norādītajā bankas norēķinu kontā. Par samaksas dienu uzskatāma diena, kurā Pasūtītājs veicis bankas pārskaitījumu.</w:t>
      </w:r>
    </w:p>
    <w:p w14:paraId="3B37649D" w14:textId="1CDDA8B7" w:rsidR="00ED7108" w:rsidRPr="00D40F9B" w:rsidRDefault="00ED7108" w:rsidP="00957CD2">
      <w:pPr>
        <w:numPr>
          <w:ilvl w:val="0"/>
          <w:numId w:val="9"/>
        </w:numPr>
        <w:tabs>
          <w:tab w:val="num" w:pos="792"/>
        </w:tabs>
        <w:suppressAutoHyphens w:val="0"/>
        <w:jc w:val="both"/>
        <w:rPr>
          <w:sz w:val="23"/>
          <w:szCs w:val="23"/>
        </w:rPr>
      </w:pPr>
      <w:r w:rsidRPr="00D40F9B">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571BB399" w14:textId="77777777" w:rsidR="00ED7108" w:rsidRPr="00D40F9B" w:rsidRDefault="00ED7108" w:rsidP="007C7B83">
      <w:pPr>
        <w:tabs>
          <w:tab w:val="num" w:pos="0"/>
        </w:tabs>
        <w:suppressAutoHyphens w:val="0"/>
        <w:spacing w:before="240" w:after="240"/>
        <w:jc w:val="center"/>
        <w:rPr>
          <w:b/>
          <w:sz w:val="23"/>
          <w:szCs w:val="23"/>
        </w:rPr>
      </w:pPr>
      <w:r w:rsidRPr="00D40F9B">
        <w:rPr>
          <w:b/>
          <w:sz w:val="23"/>
          <w:szCs w:val="23"/>
        </w:rPr>
        <w:t>V. Pasūtījuma pieņemšanas kārtība un pretenzijas</w:t>
      </w:r>
    </w:p>
    <w:p w14:paraId="0B957088" w14:textId="77777777"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Pēc Pasūtījuma pilnīgas izpildes, Piegādātājs divu dienu laikā iesniedz Pasūtītājam</w:t>
      </w:r>
      <w:r w:rsidRPr="00D40F9B">
        <w:rPr>
          <w:b/>
          <w:sz w:val="23"/>
          <w:szCs w:val="23"/>
        </w:rPr>
        <w:t xml:space="preserve"> </w:t>
      </w:r>
      <w:r w:rsidRPr="00D40F9B">
        <w:rPr>
          <w:sz w:val="23"/>
          <w:szCs w:val="23"/>
        </w:rPr>
        <w:t>parakstītu Pasūtījuma nodošanas-pieņemšanas aktu un apmaksas dokumentus.</w:t>
      </w:r>
    </w:p>
    <w:p w14:paraId="7F0ACC4C" w14:textId="73DA7C08" w:rsidR="00ED7108" w:rsidRPr="00D40F9B" w:rsidRDefault="00ED7108" w:rsidP="00ED7108">
      <w:pPr>
        <w:numPr>
          <w:ilvl w:val="0"/>
          <w:numId w:val="9"/>
        </w:numPr>
        <w:tabs>
          <w:tab w:val="num" w:pos="792"/>
        </w:tabs>
        <w:suppressAutoHyphens w:val="0"/>
        <w:jc w:val="both"/>
        <w:rPr>
          <w:sz w:val="23"/>
          <w:szCs w:val="23"/>
        </w:rPr>
      </w:pPr>
      <w:r w:rsidRPr="00D40F9B">
        <w:rPr>
          <w:caps/>
          <w:sz w:val="23"/>
          <w:szCs w:val="23"/>
        </w:rPr>
        <w:t>p</w:t>
      </w:r>
      <w:r w:rsidRPr="00D40F9B">
        <w:rPr>
          <w:sz w:val="23"/>
          <w:szCs w:val="23"/>
        </w:rPr>
        <w:t>asūtītājs piecu darba dienu laikā pēc Pasūtījuma nodošanas-pieņemšanas akta saņemšanas pārbauda uzstādīt</w:t>
      </w:r>
      <w:r w:rsidR="00773995" w:rsidRPr="00D40F9B">
        <w:rPr>
          <w:sz w:val="23"/>
          <w:szCs w:val="23"/>
        </w:rPr>
        <w:t>ās Sistēmas atbilstību Līguma noteikumiem</w:t>
      </w:r>
      <w:r w:rsidRPr="00D40F9B">
        <w:rPr>
          <w:sz w:val="23"/>
          <w:szCs w:val="23"/>
        </w:rPr>
        <w:t xml:space="preserve"> un pieņem Pasūtījumu, parakstot Pasūtījuma nodošanas-pieņemšanas aktu, vai iesniedz Piegādātājam motivētu atteikumu pieņemt izpildīto Pasūtījumu. </w:t>
      </w:r>
    </w:p>
    <w:p w14:paraId="5C4C76F8" w14:textId="4939EF49"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Pasūtītāja motivēta atteikuma gadījumā, Piegādātājs ar saviem spēkiem un par saviem līdzekļiem novērš trūkumus un defektus, ja tie radušies Piegādātāja vainas dēļ, veic </w:t>
      </w:r>
      <w:r w:rsidR="00773995" w:rsidRPr="00D40F9B">
        <w:rPr>
          <w:sz w:val="23"/>
          <w:szCs w:val="23"/>
        </w:rPr>
        <w:t xml:space="preserve">atsevišķu Sistēmas iekārtu </w:t>
      </w:r>
      <w:r w:rsidRPr="00D40F9B">
        <w:rPr>
          <w:sz w:val="23"/>
          <w:szCs w:val="23"/>
        </w:rPr>
        <w:t>nomaiņu, ja tās neatbilst Līguma specifikācijai</w:t>
      </w:r>
      <w:r w:rsidR="00773995" w:rsidRPr="00D40F9B">
        <w:rPr>
          <w:sz w:val="23"/>
          <w:szCs w:val="23"/>
        </w:rPr>
        <w:t>,</w:t>
      </w:r>
      <w:r w:rsidRPr="00D40F9B">
        <w:rPr>
          <w:sz w:val="23"/>
          <w:szCs w:val="23"/>
        </w:rPr>
        <w:t xml:space="preserve"> vai tām ir neatbilstoša kvalitāte. Pēc trūkumu novēršanas Piegādātājs atkārtoti iesniedz </w:t>
      </w:r>
      <w:r w:rsidR="00A149A2" w:rsidRPr="00D40F9B">
        <w:rPr>
          <w:sz w:val="23"/>
          <w:szCs w:val="23"/>
        </w:rPr>
        <w:t>P</w:t>
      </w:r>
      <w:r w:rsidRPr="00D40F9B">
        <w:rPr>
          <w:sz w:val="23"/>
          <w:szCs w:val="23"/>
        </w:rPr>
        <w:t xml:space="preserve">asūtītājam Pasūtījuma nodošanas-pieņemšanas aktu. Pasūtītājs atkārtotu </w:t>
      </w:r>
      <w:r w:rsidR="00773995" w:rsidRPr="00D40F9B">
        <w:rPr>
          <w:sz w:val="23"/>
          <w:szCs w:val="23"/>
        </w:rPr>
        <w:t>Sistēmas</w:t>
      </w:r>
      <w:r w:rsidR="00957CD2" w:rsidRPr="00D40F9B">
        <w:rPr>
          <w:sz w:val="23"/>
          <w:szCs w:val="23"/>
        </w:rPr>
        <w:t xml:space="preserve"> pieņemšanu veic Līgum</w:t>
      </w:r>
      <w:r w:rsidRPr="00D40F9B">
        <w:rPr>
          <w:sz w:val="23"/>
          <w:szCs w:val="23"/>
        </w:rPr>
        <w:t xml:space="preserve">ā </w:t>
      </w:r>
      <w:r w:rsidR="00957CD2" w:rsidRPr="00D40F9B">
        <w:rPr>
          <w:sz w:val="23"/>
          <w:szCs w:val="23"/>
        </w:rPr>
        <w:t xml:space="preserve">noteiktajā </w:t>
      </w:r>
      <w:r w:rsidRPr="00D40F9B">
        <w:rPr>
          <w:sz w:val="23"/>
          <w:szCs w:val="23"/>
        </w:rPr>
        <w:t xml:space="preserve">kārtībā. </w:t>
      </w:r>
    </w:p>
    <w:p w14:paraId="7C7CEF91" w14:textId="5E14CFF3"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Pasūtījuma izpildes diena ir diena, kad </w:t>
      </w:r>
      <w:r w:rsidR="00773995" w:rsidRPr="00D40F9B">
        <w:rPr>
          <w:sz w:val="23"/>
          <w:szCs w:val="23"/>
        </w:rPr>
        <w:t>Sistēma</w:t>
      </w:r>
      <w:r w:rsidRPr="00D40F9B">
        <w:rPr>
          <w:sz w:val="23"/>
          <w:szCs w:val="23"/>
        </w:rPr>
        <w:t xml:space="preserve"> ir uzstādīta un Piegādātājs iesniedzis Pasūtītājam nodošanas – pieņemšanas aktu, ja Pasūtītājs, pieņēmis </w:t>
      </w:r>
      <w:r w:rsidR="00773995" w:rsidRPr="00D40F9B">
        <w:rPr>
          <w:sz w:val="23"/>
          <w:szCs w:val="23"/>
        </w:rPr>
        <w:t>Sistēmu</w:t>
      </w:r>
      <w:r w:rsidRPr="00D40F9B">
        <w:rPr>
          <w:sz w:val="23"/>
          <w:szCs w:val="23"/>
        </w:rPr>
        <w:t xml:space="preserve"> Līgumā noteiktajā kārtībā.</w:t>
      </w:r>
    </w:p>
    <w:p w14:paraId="5FFF87F5" w14:textId="4EA960B7" w:rsidR="00ED7108" w:rsidRPr="00D40F9B" w:rsidRDefault="00773995" w:rsidP="00ED7108">
      <w:pPr>
        <w:numPr>
          <w:ilvl w:val="0"/>
          <w:numId w:val="9"/>
        </w:numPr>
        <w:tabs>
          <w:tab w:val="num" w:pos="792"/>
        </w:tabs>
        <w:suppressAutoHyphens w:val="0"/>
        <w:spacing w:after="60"/>
        <w:jc w:val="both"/>
        <w:rPr>
          <w:sz w:val="23"/>
          <w:szCs w:val="23"/>
        </w:rPr>
      </w:pPr>
      <w:r w:rsidRPr="00D40F9B">
        <w:rPr>
          <w:sz w:val="23"/>
          <w:szCs w:val="23"/>
        </w:rPr>
        <w:t>Sistēma</w:t>
      </w:r>
      <w:r w:rsidR="00ED7108" w:rsidRPr="00D40F9B">
        <w:rPr>
          <w:sz w:val="23"/>
          <w:szCs w:val="23"/>
        </w:rPr>
        <w:t xml:space="preserve"> pāriet Pasūtītāja īpaš</w:t>
      </w:r>
      <w:r w:rsidRPr="00D40F9B">
        <w:rPr>
          <w:sz w:val="23"/>
          <w:szCs w:val="23"/>
        </w:rPr>
        <w:t>umā ar dienu, kad Piegādātājs to</w:t>
      </w:r>
      <w:r w:rsidR="00ED7108" w:rsidRPr="00D40F9B">
        <w:rPr>
          <w:sz w:val="23"/>
          <w:szCs w:val="23"/>
        </w:rPr>
        <w:t xml:space="preserve"> ir piegādājis un uzstādījis un Pasūtītājs veicis pilnu līgumcenas samaksu.</w:t>
      </w:r>
    </w:p>
    <w:p w14:paraId="690FACA0" w14:textId="77777777" w:rsidR="00ED7108" w:rsidRPr="00D40F9B" w:rsidRDefault="00ED7108" w:rsidP="007C7B83">
      <w:pPr>
        <w:tabs>
          <w:tab w:val="num" w:pos="0"/>
        </w:tabs>
        <w:suppressAutoHyphens w:val="0"/>
        <w:spacing w:before="120" w:after="120"/>
        <w:jc w:val="center"/>
        <w:rPr>
          <w:b/>
          <w:sz w:val="23"/>
          <w:szCs w:val="23"/>
        </w:rPr>
      </w:pPr>
      <w:r w:rsidRPr="00D40F9B">
        <w:rPr>
          <w:b/>
          <w:sz w:val="23"/>
          <w:szCs w:val="23"/>
        </w:rPr>
        <w:t>VI. Garantija</w:t>
      </w:r>
    </w:p>
    <w:p w14:paraId="195E622D" w14:textId="32948A00"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Piegādātājs garantē </w:t>
      </w:r>
      <w:r w:rsidR="00B01DE7" w:rsidRPr="00D40F9B">
        <w:rPr>
          <w:sz w:val="23"/>
          <w:szCs w:val="23"/>
        </w:rPr>
        <w:t>sistēmas</w:t>
      </w:r>
      <w:r w:rsidRPr="00D40F9B">
        <w:rPr>
          <w:sz w:val="23"/>
          <w:szCs w:val="23"/>
        </w:rPr>
        <w:t xml:space="preserve"> kvalitāti </w:t>
      </w:r>
      <w:r w:rsidR="00D87E6B" w:rsidRPr="00B851BD">
        <w:rPr>
          <w:b/>
          <w:sz w:val="23"/>
          <w:szCs w:val="23"/>
        </w:rPr>
        <w:t>__</w:t>
      </w:r>
      <w:r w:rsidRPr="00B851BD">
        <w:rPr>
          <w:b/>
          <w:sz w:val="23"/>
          <w:szCs w:val="23"/>
        </w:rPr>
        <w:t xml:space="preserve"> (</w:t>
      </w:r>
      <w:r w:rsidR="00D87E6B" w:rsidRPr="00B851BD">
        <w:rPr>
          <w:b/>
          <w:sz w:val="23"/>
          <w:szCs w:val="23"/>
        </w:rPr>
        <w:t>______</w:t>
      </w:r>
      <w:r w:rsidRPr="00B851BD">
        <w:rPr>
          <w:b/>
          <w:sz w:val="23"/>
          <w:szCs w:val="23"/>
        </w:rPr>
        <w:t>) mēnešu</w:t>
      </w:r>
      <w:r w:rsidRPr="00D40F9B">
        <w:rPr>
          <w:sz w:val="23"/>
          <w:szCs w:val="23"/>
        </w:rPr>
        <w:t xml:space="preserve"> laikā no Pasūtījuma nodošanas – pieņemšanas akta parakstīšanas dienas. Garantijas laikā Piegādātājs veic </w:t>
      </w:r>
      <w:r w:rsidR="00B01DE7" w:rsidRPr="00D40F9B">
        <w:rPr>
          <w:sz w:val="23"/>
          <w:szCs w:val="23"/>
        </w:rPr>
        <w:t>Sistēmas vai Sistēmas iekārtu</w:t>
      </w:r>
      <w:r w:rsidRPr="00D40F9B">
        <w:rPr>
          <w:sz w:val="23"/>
          <w:szCs w:val="23"/>
        </w:rPr>
        <w:t xml:space="preserve"> atsevišķu daļu nomaiņu vai bezmaksas remontu, ja bojājums nav radies Pasūtītāja vai trešo personu vainas dēļ. </w:t>
      </w:r>
    </w:p>
    <w:p w14:paraId="54E908FA" w14:textId="010089E9" w:rsidR="00ED7108" w:rsidRPr="00D40F9B" w:rsidRDefault="00DE4344" w:rsidP="00ED7108">
      <w:pPr>
        <w:numPr>
          <w:ilvl w:val="0"/>
          <w:numId w:val="9"/>
        </w:numPr>
        <w:tabs>
          <w:tab w:val="num" w:pos="792"/>
        </w:tabs>
        <w:suppressAutoHyphens w:val="0"/>
        <w:jc w:val="both"/>
        <w:rPr>
          <w:sz w:val="23"/>
          <w:szCs w:val="23"/>
        </w:rPr>
      </w:pPr>
      <w:r>
        <w:rPr>
          <w:sz w:val="23"/>
          <w:szCs w:val="23"/>
        </w:rPr>
        <w:t>Piegādātājam</w:t>
      </w:r>
      <w:r w:rsidR="00B236D9" w:rsidRPr="003C12B6">
        <w:rPr>
          <w:sz w:val="23"/>
          <w:szCs w:val="23"/>
        </w:rPr>
        <w:t xml:space="preserve"> garantijas laikā iekārtu bojājuma gadījumā </w:t>
      </w:r>
      <w:r w:rsidR="00B236D9" w:rsidRPr="003C12B6">
        <w:rPr>
          <w:b/>
          <w:sz w:val="23"/>
          <w:szCs w:val="23"/>
        </w:rPr>
        <w:t xml:space="preserve">24 (divdesmit četru) stundu </w:t>
      </w:r>
      <w:r w:rsidR="00B236D9" w:rsidRPr="003C12B6">
        <w:rPr>
          <w:sz w:val="23"/>
          <w:szCs w:val="23"/>
        </w:rPr>
        <w:t xml:space="preserve">laikā ir jānodrošina speciālista ierašanās objektā, kas novērš bojājumus vai apmaiņu pret jaunu, kā arī defekta novēršanas laikā vai attiecīgi bojātās iekārtas apmaiņas laikā </w:t>
      </w:r>
      <w:r>
        <w:rPr>
          <w:sz w:val="23"/>
          <w:szCs w:val="23"/>
        </w:rPr>
        <w:t>Piegādātājs</w:t>
      </w:r>
      <w:r w:rsidR="00B236D9" w:rsidRPr="003C12B6">
        <w:rPr>
          <w:sz w:val="23"/>
          <w:szCs w:val="23"/>
        </w:rPr>
        <w:t xml:space="preserve"> bojāto iekārtu bez maksas aizstāj ar analogu iekārtu. Par nepieciešamību veikt garantijas remontu Pasūtītājs paziņo </w:t>
      </w:r>
      <w:r>
        <w:rPr>
          <w:sz w:val="23"/>
          <w:szCs w:val="23"/>
        </w:rPr>
        <w:t xml:space="preserve">Piegādātājam </w:t>
      </w:r>
      <w:r w:rsidR="00B236D9" w:rsidRPr="003C12B6">
        <w:rPr>
          <w:sz w:val="23"/>
          <w:szCs w:val="23"/>
        </w:rPr>
        <w:t xml:space="preserve">pa telefonu, e-pastu vai faksu. Paziņojumu pieteikšanai un garantijas remonta veikšanai tiek noteikts šāds darba laiks – darba dienās no plkst. 8:00 līdz 17:00. </w:t>
      </w:r>
      <w:r>
        <w:rPr>
          <w:sz w:val="23"/>
          <w:szCs w:val="23"/>
        </w:rPr>
        <w:t>Piegādātāja</w:t>
      </w:r>
      <w:r w:rsidR="00B236D9" w:rsidRPr="003C12B6">
        <w:rPr>
          <w:sz w:val="23"/>
          <w:szCs w:val="23"/>
        </w:rPr>
        <w:t xml:space="preserve"> speciālists ierodas </w:t>
      </w:r>
      <w:r w:rsidR="00B90810">
        <w:rPr>
          <w:sz w:val="23"/>
          <w:szCs w:val="23"/>
        </w:rPr>
        <w:t>Sistēmas</w:t>
      </w:r>
      <w:r w:rsidR="00B236D9" w:rsidRPr="003C12B6">
        <w:rPr>
          <w:sz w:val="23"/>
          <w:szCs w:val="23"/>
        </w:rPr>
        <w:t xml:space="preserve"> ekspluatācijas vietā un veic bojājumu diagnostiku darba laikā</w:t>
      </w:r>
      <w:r w:rsidR="00ED7108" w:rsidRPr="00D40F9B">
        <w:rPr>
          <w:sz w:val="23"/>
          <w:szCs w:val="23"/>
        </w:rPr>
        <w:t>.</w:t>
      </w:r>
    </w:p>
    <w:p w14:paraId="2182E4B3" w14:textId="23C0C041"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Piegādātājs neatbild par </w:t>
      </w:r>
      <w:r w:rsidR="00B01DE7" w:rsidRPr="00D40F9B">
        <w:rPr>
          <w:sz w:val="23"/>
          <w:szCs w:val="23"/>
        </w:rPr>
        <w:t>iespējamiem Sistēmas</w:t>
      </w:r>
      <w:r w:rsidRPr="00D40F9B">
        <w:rPr>
          <w:sz w:val="23"/>
          <w:szCs w:val="23"/>
        </w:rPr>
        <w:t xml:space="preserve"> defektiem, kas radušies garantijas laikā Pasūtītāja vai trešo personu vainas dēļ.</w:t>
      </w:r>
    </w:p>
    <w:p w14:paraId="358C6704" w14:textId="77777777" w:rsidR="00ED7108" w:rsidRPr="00D40F9B" w:rsidRDefault="00ED7108" w:rsidP="007C7B83">
      <w:pPr>
        <w:tabs>
          <w:tab w:val="num" w:pos="0"/>
        </w:tabs>
        <w:suppressAutoHyphens w:val="0"/>
        <w:spacing w:before="120" w:after="120"/>
        <w:ind w:left="-142"/>
        <w:jc w:val="center"/>
        <w:rPr>
          <w:b/>
          <w:sz w:val="23"/>
          <w:szCs w:val="23"/>
        </w:rPr>
      </w:pPr>
      <w:r w:rsidRPr="00D40F9B">
        <w:rPr>
          <w:b/>
          <w:sz w:val="23"/>
          <w:szCs w:val="23"/>
        </w:rPr>
        <w:t>VII. Pušu atbildība</w:t>
      </w:r>
    </w:p>
    <w:p w14:paraId="6658E2F0" w14:textId="1262ED45" w:rsidR="00ED7108" w:rsidRDefault="00ED7108" w:rsidP="00ED7108">
      <w:pPr>
        <w:numPr>
          <w:ilvl w:val="0"/>
          <w:numId w:val="9"/>
        </w:numPr>
        <w:tabs>
          <w:tab w:val="num" w:pos="792"/>
        </w:tabs>
        <w:suppressAutoHyphens w:val="0"/>
        <w:jc w:val="both"/>
        <w:rPr>
          <w:sz w:val="23"/>
          <w:szCs w:val="23"/>
        </w:rPr>
      </w:pPr>
      <w:r w:rsidRPr="00D40F9B">
        <w:rPr>
          <w:sz w:val="23"/>
          <w:szCs w:val="23"/>
        </w:rPr>
        <w:t>Ja Pieg</w:t>
      </w:r>
      <w:r w:rsidR="001236FC">
        <w:rPr>
          <w:sz w:val="23"/>
          <w:szCs w:val="23"/>
        </w:rPr>
        <w:t>ādātājs nokavējis Līgum</w:t>
      </w:r>
      <w:r w:rsidRPr="00D40F9B">
        <w:rPr>
          <w:sz w:val="23"/>
          <w:szCs w:val="23"/>
        </w:rPr>
        <w:t>ā noteikto piegādes termiņu, Pasūtītājam ir tiesības pieprasīt Piegādātājam līgumsodu 0,</w:t>
      </w:r>
      <w:r w:rsidR="001236FC">
        <w:rPr>
          <w:sz w:val="23"/>
          <w:szCs w:val="23"/>
        </w:rPr>
        <w:t>5</w:t>
      </w:r>
      <w:r w:rsidRPr="00D40F9B">
        <w:rPr>
          <w:sz w:val="23"/>
          <w:szCs w:val="23"/>
        </w:rPr>
        <w:t xml:space="preserve"> % (nulle komats </w:t>
      </w:r>
      <w:r w:rsidR="001236FC">
        <w:rPr>
          <w:sz w:val="23"/>
          <w:szCs w:val="23"/>
        </w:rPr>
        <w:t>piecu</w:t>
      </w:r>
      <w:r w:rsidRPr="00D40F9B">
        <w:rPr>
          <w:sz w:val="23"/>
          <w:szCs w:val="23"/>
        </w:rPr>
        <w:t xml:space="preserve"> procentu) apmērā par katru turpmāk nokavēto dienu no kopējās līgumcenas, bet ne vairāk kā 10% (desmit procentus) no kopējās līgumcenas.</w:t>
      </w:r>
    </w:p>
    <w:p w14:paraId="16114C59" w14:textId="68A06A3C" w:rsidR="001236FC" w:rsidRPr="001236FC" w:rsidRDefault="003C58C3" w:rsidP="001236FC">
      <w:pPr>
        <w:numPr>
          <w:ilvl w:val="0"/>
          <w:numId w:val="9"/>
        </w:numPr>
        <w:tabs>
          <w:tab w:val="num" w:pos="792"/>
        </w:tabs>
        <w:suppressAutoHyphens w:val="0"/>
        <w:jc w:val="both"/>
        <w:rPr>
          <w:sz w:val="23"/>
          <w:szCs w:val="23"/>
        </w:rPr>
      </w:pPr>
      <w:r>
        <w:rPr>
          <w:sz w:val="23"/>
          <w:szCs w:val="23"/>
        </w:rPr>
        <w:t>Ja Piegādātājs vienpusēji atkāpjas no līguma izpildes, tad maksā vienreizēju līgumsodu par līguma neizpildi kopumā EUR 3</w:t>
      </w:r>
      <w:r w:rsidR="001236FC">
        <w:rPr>
          <w:sz w:val="23"/>
          <w:szCs w:val="23"/>
        </w:rPr>
        <w:t> </w:t>
      </w:r>
      <w:r>
        <w:rPr>
          <w:sz w:val="23"/>
          <w:szCs w:val="23"/>
        </w:rPr>
        <w:t>000</w:t>
      </w:r>
      <w:r w:rsidR="001236FC">
        <w:rPr>
          <w:sz w:val="23"/>
          <w:szCs w:val="23"/>
        </w:rPr>
        <w:t>,00</w:t>
      </w:r>
      <w:r>
        <w:rPr>
          <w:sz w:val="23"/>
          <w:szCs w:val="23"/>
        </w:rPr>
        <w:t xml:space="preserve"> (trīs tūkstoši </w:t>
      </w:r>
      <w:proofErr w:type="spellStart"/>
      <w:r w:rsidRPr="00EB610B">
        <w:rPr>
          <w:i/>
          <w:sz w:val="23"/>
          <w:szCs w:val="23"/>
        </w:rPr>
        <w:t>euro</w:t>
      </w:r>
      <w:proofErr w:type="spellEnd"/>
      <w:r>
        <w:rPr>
          <w:sz w:val="23"/>
          <w:szCs w:val="23"/>
        </w:rPr>
        <w:t xml:space="preserve"> un 00 centi) apmērā.</w:t>
      </w:r>
    </w:p>
    <w:p w14:paraId="7B06ECE5" w14:textId="0435BFD4"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Ja Pasūtītājs aprēķinājis līgumsodu, Pasūtītājam ir</w:t>
      </w:r>
      <w:r w:rsidR="00A149A2" w:rsidRPr="00D40F9B">
        <w:rPr>
          <w:sz w:val="23"/>
          <w:szCs w:val="23"/>
        </w:rPr>
        <w:t xml:space="preserve"> tiesības ieturēt līgumsodu no P</w:t>
      </w:r>
      <w:r w:rsidRPr="00D40F9B">
        <w:rPr>
          <w:sz w:val="23"/>
          <w:szCs w:val="23"/>
        </w:rPr>
        <w:t>iegādātājam maksājamās summas</w:t>
      </w:r>
      <w:r w:rsidR="00D40F9B">
        <w:rPr>
          <w:sz w:val="23"/>
          <w:szCs w:val="23"/>
        </w:rPr>
        <w:t xml:space="preserve"> vai piedāvājuma nodrošinājuma</w:t>
      </w:r>
      <w:r w:rsidRPr="00D40F9B">
        <w:rPr>
          <w:sz w:val="23"/>
          <w:szCs w:val="23"/>
        </w:rPr>
        <w:t xml:space="preserve">, rakstiski paziņojot par to Piegādātājam. </w:t>
      </w:r>
    </w:p>
    <w:p w14:paraId="53BB19FB" w14:textId="241044E8"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Ja Pasū</w:t>
      </w:r>
      <w:r w:rsidR="0045086C" w:rsidRPr="00D40F9B">
        <w:rPr>
          <w:sz w:val="23"/>
          <w:szCs w:val="23"/>
        </w:rPr>
        <w:t>tītājs nokavējis Līgum</w:t>
      </w:r>
      <w:r w:rsidRPr="00D40F9B">
        <w:rPr>
          <w:sz w:val="23"/>
          <w:szCs w:val="23"/>
        </w:rPr>
        <w:t>ā noteikto maksājumu termiņu, Piegādātājam ir tiesības pieprasīt Pasūtītājam s</w:t>
      </w:r>
      <w:r w:rsidR="0045086C" w:rsidRPr="00D40F9B">
        <w:rPr>
          <w:sz w:val="23"/>
          <w:szCs w:val="23"/>
        </w:rPr>
        <w:t>amaksāt nokavējuma procentus 0,2</w:t>
      </w:r>
      <w:r w:rsidRPr="00D40F9B">
        <w:rPr>
          <w:sz w:val="23"/>
          <w:szCs w:val="23"/>
        </w:rPr>
        <w:t xml:space="preserve">% (nulle komats </w:t>
      </w:r>
      <w:r w:rsidR="0045086C" w:rsidRPr="00D40F9B">
        <w:rPr>
          <w:sz w:val="23"/>
          <w:szCs w:val="23"/>
        </w:rPr>
        <w:t>divu</w:t>
      </w:r>
      <w:r w:rsidRPr="00D40F9B">
        <w:rPr>
          <w:sz w:val="23"/>
          <w:szCs w:val="23"/>
        </w:rPr>
        <w:t xml:space="preserve"> procentu) apmērā no nokavētā maksājuma summas par katru nokavēto dienu, bet ne vairāk kā 10% (desmit procentus) no nokavētā maksājuma summas.</w:t>
      </w:r>
    </w:p>
    <w:p w14:paraId="4BE097B6" w14:textId="77777777" w:rsidR="00ED7108" w:rsidRPr="00D40F9B" w:rsidRDefault="00ED7108" w:rsidP="00ED7108">
      <w:pPr>
        <w:numPr>
          <w:ilvl w:val="0"/>
          <w:numId w:val="9"/>
        </w:numPr>
        <w:tabs>
          <w:tab w:val="num" w:pos="792"/>
        </w:tabs>
        <w:suppressAutoHyphens w:val="0"/>
        <w:jc w:val="both"/>
        <w:rPr>
          <w:sz w:val="23"/>
          <w:szCs w:val="23"/>
        </w:rPr>
      </w:pPr>
      <w:r w:rsidRPr="00D40F9B">
        <w:rPr>
          <w:color w:val="000000"/>
          <w:sz w:val="23"/>
          <w:szCs w:val="23"/>
        </w:rPr>
        <w:t>Puses ir atbildīgas par Līgumā noteikto saistību neizpildi, kā arī par zaudējumiem, ko tās Līguma izpildes gaitā savas vainas dēļ radījušas otrai Pusei.</w:t>
      </w:r>
    </w:p>
    <w:p w14:paraId="492FA885" w14:textId="337B3F2F" w:rsidR="00D40F9B" w:rsidRPr="00D40F9B" w:rsidRDefault="003C58C3" w:rsidP="00D40F9B">
      <w:pPr>
        <w:numPr>
          <w:ilvl w:val="0"/>
          <w:numId w:val="9"/>
        </w:numPr>
        <w:tabs>
          <w:tab w:val="num" w:pos="792"/>
        </w:tabs>
        <w:suppressAutoHyphens w:val="0"/>
        <w:jc w:val="both"/>
        <w:rPr>
          <w:sz w:val="23"/>
          <w:szCs w:val="23"/>
        </w:rPr>
      </w:pPr>
      <w:r w:rsidRPr="002D2B02">
        <w:rPr>
          <w:sz w:val="23"/>
          <w:szCs w:val="23"/>
        </w:rPr>
        <w:t xml:space="preserve">Līgumsoda samaksa neatbrīvo </w:t>
      </w:r>
      <w:r w:rsidRPr="002D2B02">
        <w:rPr>
          <w:color w:val="000000"/>
          <w:sz w:val="23"/>
          <w:szCs w:val="23"/>
        </w:rPr>
        <w:t>Puses</w:t>
      </w:r>
      <w:r w:rsidRPr="002D2B02">
        <w:rPr>
          <w:sz w:val="23"/>
          <w:szCs w:val="23"/>
        </w:rPr>
        <w:t xml:space="preserve"> no Līguma izpildes pienākuma, tai skaitā neatbrīvo Piegādātāju no pienākuma novērst </w:t>
      </w:r>
      <w:r>
        <w:rPr>
          <w:sz w:val="23"/>
          <w:szCs w:val="23"/>
        </w:rPr>
        <w:t>Preces</w:t>
      </w:r>
      <w:r w:rsidRPr="002D2B02">
        <w:rPr>
          <w:sz w:val="23"/>
          <w:szCs w:val="23"/>
        </w:rPr>
        <w:t xml:space="preserve"> neatbilstības un nepilnības</w:t>
      </w:r>
      <w:r>
        <w:rPr>
          <w:sz w:val="23"/>
          <w:szCs w:val="23"/>
        </w:rPr>
        <w:t>, izņemot gadījumu, ja Izpildītājs vienpusēji atkāpjas no līguma izpildes samaksājot līgumsodu</w:t>
      </w:r>
      <w:r w:rsidR="00ED7108" w:rsidRPr="00D40F9B">
        <w:rPr>
          <w:sz w:val="23"/>
          <w:szCs w:val="23"/>
        </w:rPr>
        <w:t>.</w:t>
      </w:r>
    </w:p>
    <w:p w14:paraId="6B7AFD3A" w14:textId="028D5238" w:rsidR="00D40F9B" w:rsidRPr="00D40F9B" w:rsidRDefault="007E5BC1" w:rsidP="00D40F9B">
      <w:pPr>
        <w:pStyle w:val="ListParagraph"/>
        <w:spacing w:before="120" w:after="120"/>
        <w:ind w:left="360"/>
        <w:jc w:val="center"/>
        <w:rPr>
          <w:b/>
          <w:sz w:val="23"/>
          <w:szCs w:val="23"/>
        </w:rPr>
      </w:pPr>
      <w:r>
        <w:rPr>
          <w:b/>
          <w:sz w:val="23"/>
          <w:szCs w:val="23"/>
        </w:rPr>
        <w:t>VIII</w:t>
      </w:r>
      <w:r w:rsidR="00D40F9B" w:rsidRPr="00D40F9B">
        <w:rPr>
          <w:b/>
          <w:sz w:val="23"/>
          <w:szCs w:val="23"/>
        </w:rPr>
        <w:t>. Līguma nodrošinājums</w:t>
      </w:r>
    </w:p>
    <w:p w14:paraId="6A10274D" w14:textId="5B93F802" w:rsidR="00D40F9B" w:rsidRPr="00D40F9B" w:rsidRDefault="004045DF" w:rsidP="00D40F9B">
      <w:pPr>
        <w:numPr>
          <w:ilvl w:val="0"/>
          <w:numId w:val="9"/>
        </w:numPr>
        <w:tabs>
          <w:tab w:val="num" w:pos="792"/>
        </w:tabs>
        <w:suppressAutoHyphens w:val="0"/>
        <w:jc w:val="both"/>
        <w:rPr>
          <w:sz w:val="23"/>
          <w:szCs w:val="23"/>
        </w:rPr>
      </w:pPr>
      <w:r w:rsidRPr="0020123B">
        <w:rPr>
          <w:sz w:val="23"/>
          <w:szCs w:val="23"/>
        </w:rPr>
        <w:t xml:space="preserve">Piegādātājs </w:t>
      </w:r>
      <w:r w:rsidRPr="0020123B">
        <w:rPr>
          <w:b/>
          <w:sz w:val="23"/>
          <w:szCs w:val="23"/>
        </w:rPr>
        <w:t>5 (piecu)</w:t>
      </w:r>
      <w:r w:rsidRPr="0020123B">
        <w:rPr>
          <w:sz w:val="23"/>
          <w:szCs w:val="23"/>
        </w:rPr>
        <w:t xml:space="preserve"> dienu laikā no Līguma noslēgšanas dienas iesniedz Pasūtītājam no Piegādātāja puses neatsaucamu </w:t>
      </w:r>
      <w:r w:rsidRPr="00B236D9">
        <w:rPr>
          <w:sz w:val="23"/>
          <w:szCs w:val="23"/>
        </w:rPr>
        <w:t>bankas vai apdrošināšanas sabiedrības</w:t>
      </w:r>
      <w:r w:rsidRPr="0020123B">
        <w:rPr>
          <w:sz w:val="23"/>
          <w:szCs w:val="23"/>
        </w:rPr>
        <w:t xml:space="preserve"> izsniegtu </w:t>
      </w:r>
      <w:r w:rsidRPr="0020123B">
        <w:rPr>
          <w:b/>
          <w:sz w:val="23"/>
          <w:szCs w:val="23"/>
        </w:rPr>
        <w:t>Līguma saistību izpildes garantiju</w:t>
      </w:r>
      <w:r w:rsidRPr="0020123B">
        <w:rPr>
          <w:sz w:val="23"/>
          <w:szCs w:val="23"/>
        </w:rPr>
        <w:t xml:space="preserve"> </w:t>
      </w:r>
      <w:r w:rsidRPr="0020123B">
        <w:rPr>
          <w:b/>
          <w:sz w:val="23"/>
          <w:szCs w:val="23"/>
        </w:rPr>
        <w:t>10% (desmit procentu)</w:t>
      </w:r>
      <w:r w:rsidRPr="0020123B">
        <w:rPr>
          <w:sz w:val="23"/>
          <w:szCs w:val="23"/>
        </w:rPr>
        <w:t xml:space="preserve"> apmērā no Līgumcenas bez PVN, ar tajā ietvertu garantijas sniedzēja apņemšanos veikt bezierunu garantijas maksājumu pēc pirmā Pasūtītāja pieprasījuma.</w:t>
      </w:r>
      <w:r>
        <w:rPr>
          <w:sz w:val="23"/>
          <w:szCs w:val="23"/>
        </w:rPr>
        <w:t xml:space="preserve"> Līguma saistību izpildes garantiju drīkst iemaksāt arī Pasūtītāja norādītajā bankas norēķinu kontā.</w:t>
      </w:r>
      <w:r w:rsidRPr="0020123B">
        <w:rPr>
          <w:sz w:val="23"/>
          <w:szCs w:val="23"/>
        </w:rPr>
        <w:t xml:space="preserve"> Līguma saistību izpildes garantijai jābūt spēkā visā Līguma darbības termiņa laikā. Līguma </w:t>
      </w:r>
      <w:r>
        <w:rPr>
          <w:sz w:val="23"/>
          <w:szCs w:val="23"/>
        </w:rPr>
        <w:t xml:space="preserve">saistību </w:t>
      </w:r>
      <w:r w:rsidRPr="0020123B">
        <w:rPr>
          <w:sz w:val="23"/>
          <w:szCs w:val="23"/>
        </w:rPr>
        <w:t xml:space="preserve">izpildes garantiju Pasūtītājs var izmantot zaudējumu vai līgumsoda ieturēšanai no Piegādātāja un gadījumos, ja </w:t>
      </w:r>
      <w:r>
        <w:rPr>
          <w:sz w:val="23"/>
          <w:szCs w:val="23"/>
        </w:rPr>
        <w:t>Piegādātājs</w:t>
      </w:r>
      <w:r w:rsidRPr="0020123B">
        <w:rPr>
          <w:sz w:val="23"/>
          <w:szCs w:val="23"/>
        </w:rPr>
        <w:t xml:space="preserve"> atsakās izpildīt līgumu.</w:t>
      </w:r>
      <w:r>
        <w:rPr>
          <w:sz w:val="23"/>
          <w:szCs w:val="23"/>
        </w:rPr>
        <w:t xml:space="preserve"> Iemaksāto l</w:t>
      </w:r>
      <w:r w:rsidRPr="008C240D">
        <w:rPr>
          <w:sz w:val="23"/>
          <w:szCs w:val="23"/>
        </w:rPr>
        <w:t xml:space="preserve">īguma saistību izpildes garantiju </w:t>
      </w:r>
      <w:r>
        <w:rPr>
          <w:sz w:val="23"/>
          <w:szCs w:val="23"/>
        </w:rPr>
        <w:t>atmaksā 10 dienu laikā pēc saistību izpildes</w:t>
      </w:r>
      <w:r w:rsidR="00543384">
        <w:rPr>
          <w:sz w:val="23"/>
          <w:szCs w:val="23"/>
        </w:rPr>
        <w:t>.</w:t>
      </w:r>
    </w:p>
    <w:p w14:paraId="72678759" w14:textId="38BCEAB8" w:rsidR="00ED7108" w:rsidRPr="00D40F9B" w:rsidRDefault="007E5BC1" w:rsidP="005545CC">
      <w:pPr>
        <w:tabs>
          <w:tab w:val="num" w:pos="792"/>
        </w:tabs>
        <w:suppressAutoHyphens w:val="0"/>
        <w:spacing w:before="120" w:after="120"/>
        <w:jc w:val="center"/>
        <w:rPr>
          <w:b/>
          <w:sz w:val="23"/>
          <w:szCs w:val="23"/>
        </w:rPr>
      </w:pPr>
      <w:r>
        <w:rPr>
          <w:b/>
          <w:sz w:val="23"/>
          <w:szCs w:val="23"/>
        </w:rPr>
        <w:t>IX</w:t>
      </w:r>
      <w:r w:rsidR="00ED7108" w:rsidRPr="00D40F9B">
        <w:rPr>
          <w:b/>
          <w:sz w:val="23"/>
          <w:szCs w:val="23"/>
        </w:rPr>
        <w:t>. Līguma darbības termiņš un izbeigšanas kārtība</w:t>
      </w:r>
    </w:p>
    <w:p w14:paraId="08C05E3E" w14:textId="5A841044"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Līgums stājas spēkā </w:t>
      </w:r>
      <w:r w:rsidR="001236FC" w:rsidRPr="001236FC">
        <w:rPr>
          <w:b/>
          <w:sz w:val="23"/>
          <w:szCs w:val="23"/>
        </w:rPr>
        <w:t>2016.gada ___.__________</w:t>
      </w:r>
      <w:r w:rsidRPr="00D40F9B">
        <w:rPr>
          <w:sz w:val="23"/>
          <w:szCs w:val="23"/>
        </w:rPr>
        <w:t xml:space="preserve"> un darbojas līdz Līguma saistību izpildei.</w:t>
      </w:r>
    </w:p>
    <w:p w14:paraId="56EC1C35" w14:textId="77777777" w:rsidR="00ED7108" w:rsidRPr="00D40F9B" w:rsidRDefault="00ED7108" w:rsidP="00ED7108">
      <w:pPr>
        <w:numPr>
          <w:ilvl w:val="0"/>
          <w:numId w:val="9"/>
        </w:numPr>
        <w:tabs>
          <w:tab w:val="num" w:pos="792"/>
        </w:tabs>
        <w:suppressAutoHyphens w:val="0"/>
        <w:jc w:val="both"/>
        <w:rPr>
          <w:sz w:val="23"/>
          <w:szCs w:val="23"/>
        </w:rPr>
      </w:pPr>
      <w:r w:rsidRPr="00D40F9B">
        <w:rPr>
          <w:sz w:val="23"/>
          <w:szCs w:val="23"/>
        </w:rPr>
        <w:t xml:space="preserve">Līgums var tikt grozīts, papildināts, pārtraukts vai tā termiņš pagarināts tikai pēc Pušu savstarpējās vienošanās, kas noformētas </w:t>
      </w:r>
      <w:proofErr w:type="spellStart"/>
      <w:r w:rsidRPr="00D40F9B">
        <w:rPr>
          <w:sz w:val="23"/>
          <w:szCs w:val="23"/>
        </w:rPr>
        <w:t>rakstveidā</w:t>
      </w:r>
      <w:proofErr w:type="spellEnd"/>
      <w:r w:rsidRPr="00D40F9B">
        <w:rPr>
          <w:sz w:val="23"/>
          <w:szCs w:val="23"/>
        </w:rPr>
        <w:t>.</w:t>
      </w:r>
    </w:p>
    <w:p w14:paraId="3B02F31F" w14:textId="77777777" w:rsidR="00ED7108" w:rsidRPr="00D40F9B" w:rsidRDefault="00ED7108" w:rsidP="00ED7108">
      <w:pPr>
        <w:numPr>
          <w:ilvl w:val="0"/>
          <w:numId w:val="9"/>
        </w:numPr>
        <w:tabs>
          <w:tab w:val="num" w:pos="792"/>
        </w:tabs>
        <w:suppressAutoHyphens w:val="0"/>
        <w:spacing w:after="120"/>
        <w:ind w:left="357" w:hanging="357"/>
        <w:jc w:val="both"/>
        <w:rPr>
          <w:sz w:val="23"/>
          <w:szCs w:val="23"/>
        </w:rPr>
      </w:pPr>
      <w:r w:rsidRPr="00D40F9B">
        <w:rPr>
          <w:sz w:val="23"/>
          <w:szCs w:val="23"/>
        </w:rPr>
        <w:t>Pasūtītājs ir tiesīgs nekavējoties vienpusēji atkāpties no Līguma izpildes bez jebkādu zaudējumu atlīdzināšanas Piegādātājam, par Līguma izbeigšanu rakstiski paziņojot Piegādātājam, ja:</w:t>
      </w:r>
    </w:p>
    <w:p w14:paraId="7B35CC3E" w14:textId="77777777" w:rsidR="00ED7108" w:rsidRPr="00D40F9B" w:rsidRDefault="00ED7108" w:rsidP="00ED7108">
      <w:pPr>
        <w:numPr>
          <w:ilvl w:val="1"/>
          <w:numId w:val="9"/>
        </w:numPr>
        <w:tabs>
          <w:tab w:val="clear" w:pos="792"/>
          <w:tab w:val="num" w:pos="851"/>
        </w:tabs>
        <w:suppressAutoHyphens w:val="0"/>
        <w:ind w:left="993" w:hanging="567"/>
        <w:jc w:val="both"/>
        <w:rPr>
          <w:sz w:val="23"/>
          <w:szCs w:val="23"/>
        </w:rPr>
      </w:pPr>
      <w:r w:rsidRPr="00D40F9B">
        <w:rPr>
          <w:sz w:val="23"/>
          <w:szCs w:val="23"/>
        </w:rPr>
        <w:t xml:space="preserve">Piegādātājs ir pieņēmis </w:t>
      </w:r>
      <w:smartTag w:uri="schemas-tilde-lv/tildestengine" w:element="veidnes">
        <w:smartTagPr>
          <w:attr w:name="text" w:val="lēmumu"/>
          <w:attr w:name="id" w:val="-1"/>
          <w:attr w:name="baseform" w:val="lēmum|s"/>
        </w:smartTagPr>
        <w:r w:rsidRPr="00D40F9B">
          <w:rPr>
            <w:sz w:val="23"/>
            <w:szCs w:val="23"/>
          </w:rPr>
          <w:t>lēmumu</w:t>
        </w:r>
      </w:smartTag>
      <w:r w:rsidRPr="00D40F9B">
        <w:rPr>
          <w:sz w:val="23"/>
          <w:szCs w:val="23"/>
        </w:rPr>
        <w:t xml:space="preserve"> uzsākt uzņēmuma likvidāciju, apturēt vai pārtraukt uzņēmuma darbību; </w:t>
      </w:r>
    </w:p>
    <w:p w14:paraId="59E95A83" w14:textId="77777777" w:rsidR="00ED7108" w:rsidRPr="00D40F9B" w:rsidRDefault="00ED7108" w:rsidP="00ED7108">
      <w:pPr>
        <w:numPr>
          <w:ilvl w:val="1"/>
          <w:numId w:val="9"/>
        </w:numPr>
        <w:tabs>
          <w:tab w:val="clear" w:pos="792"/>
          <w:tab w:val="num" w:pos="851"/>
        </w:tabs>
        <w:suppressAutoHyphens w:val="0"/>
        <w:ind w:left="993" w:hanging="567"/>
        <w:jc w:val="both"/>
        <w:rPr>
          <w:sz w:val="23"/>
          <w:szCs w:val="23"/>
        </w:rPr>
      </w:pPr>
      <w:r w:rsidRPr="00D40F9B">
        <w:rPr>
          <w:sz w:val="23"/>
          <w:szCs w:val="23"/>
        </w:rPr>
        <w:t>ir uzsākta Piegādātāja maksātnespējas vai bankrota procedūra, vai tā darbība ir pārtraukta vai apturēta;</w:t>
      </w:r>
    </w:p>
    <w:p w14:paraId="5621860F" w14:textId="77777777" w:rsidR="00B236D9" w:rsidRDefault="00ED7108" w:rsidP="001F602B">
      <w:pPr>
        <w:numPr>
          <w:ilvl w:val="1"/>
          <w:numId w:val="9"/>
        </w:numPr>
        <w:tabs>
          <w:tab w:val="clear" w:pos="792"/>
          <w:tab w:val="num" w:pos="851"/>
        </w:tabs>
        <w:suppressAutoHyphens w:val="0"/>
        <w:ind w:left="993" w:hanging="567"/>
        <w:jc w:val="both"/>
        <w:rPr>
          <w:sz w:val="23"/>
          <w:szCs w:val="23"/>
        </w:rPr>
      </w:pPr>
      <w:r w:rsidRPr="00D40F9B">
        <w:rPr>
          <w:sz w:val="23"/>
          <w:szCs w:val="23"/>
        </w:rPr>
        <w:t>Piegādātājs kavē Līguma izpildi vairāk par divām nedēļām</w:t>
      </w:r>
      <w:r w:rsidR="00B236D9">
        <w:rPr>
          <w:sz w:val="23"/>
          <w:szCs w:val="23"/>
        </w:rPr>
        <w:t>;</w:t>
      </w:r>
    </w:p>
    <w:p w14:paraId="4EDE1ABC" w14:textId="7C86377E" w:rsidR="00ED7108" w:rsidRDefault="00B236D9" w:rsidP="001F602B">
      <w:pPr>
        <w:numPr>
          <w:ilvl w:val="1"/>
          <w:numId w:val="9"/>
        </w:numPr>
        <w:tabs>
          <w:tab w:val="clear" w:pos="792"/>
          <w:tab w:val="num" w:pos="851"/>
        </w:tabs>
        <w:suppressAutoHyphens w:val="0"/>
        <w:ind w:left="993" w:hanging="567"/>
        <w:jc w:val="both"/>
        <w:rPr>
          <w:sz w:val="23"/>
          <w:szCs w:val="23"/>
        </w:rPr>
      </w:pPr>
      <w:r>
        <w:rPr>
          <w:sz w:val="23"/>
          <w:szCs w:val="23"/>
        </w:rPr>
        <w:t xml:space="preserve">Piegādātājs </w:t>
      </w:r>
      <w:r w:rsidR="007679A5" w:rsidRPr="00D40F9B">
        <w:rPr>
          <w:sz w:val="23"/>
          <w:szCs w:val="23"/>
        </w:rPr>
        <w:t>atkār</w:t>
      </w:r>
      <w:r w:rsidR="004D1011">
        <w:rPr>
          <w:sz w:val="23"/>
          <w:szCs w:val="23"/>
        </w:rPr>
        <w:t>t</w:t>
      </w:r>
      <w:r w:rsidR="007679A5" w:rsidRPr="00D40F9B">
        <w:rPr>
          <w:sz w:val="23"/>
          <w:szCs w:val="23"/>
        </w:rPr>
        <w:t>oti piegādā Līguma nosacījumiem neatbilstošu preci.</w:t>
      </w:r>
    </w:p>
    <w:p w14:paraId="593463D9" w14:textId="49E752AC" w:rsidR="00D01135" w:rsidRPr="00D40F9B" w:rsidRDefault="00D01135" w:rsidP="00D01135">
      <w:pPr>
        <w:numPr>
          <w:ilvl w:val="0"/>
          <w:numId w:val="9"/>
        </w:numPr>
        <w:suppressAutoHyphens w:val="0"/>
        <w:jc w:val="both"/>
        <w:rPr>
          <w:sz w:val="23"/>
          <w:szCs w:val="23"/>
        </w:rPr>
      </w:pPr>
      <w:r>
        <w:rPr>
          <w:sz w:val="23"/>
          <w:szCs w:val="23"/>
        </w:rPr>
        <w:t>Piegādātājs ir tiesīgs atkāpties no Līguma izpildes, samaksājot līgumsodu.</w:t>
      </w:r>
    </w:p>
    <w:p w14:paraId="39B47C2F" w14:textId="428555F5" w:rsidR="00ED7108" w:rsidRPr="00D40F9B" w:rsidRDefault="00ED7108" w:rsidP="009B4126">
      <w:pPr>
        <w:suppressAutoHyphens w:val="0"/>
        <w:spacing w:before="120" w:after="120"/>
        <w:jc w:val="center"/>
        <w:rPr>
          <w:sz w:val="23"/>
          <w:szCs w:val="23"/>
        </w:rPr>
      </w:pPr>
      <w:r w:rsidRPr="00D40F9B">
        <w:rPr>
          <w:b/>
          <w:sz w:val="23"/>
          <w:szCs w:val="23"/>
        </w:rPr>
        <w:t>X. Nepārvarama vara</w:t>
      </w:r>
    </w:p>
    <w:p w14:paraId="5C0CE167" w14:textId="77777777" w:rsidR="00ED7108" w:rsidRPr="00D40F9B" w:rsidRDefault="00ED7108" w:rsidP="00ED7108">
      <w:pPr>
        <w:numPr>
          <w:ilvl w:val="0"/>
          <w:numId w:val="9"/>
        </w:numPr>
        <w:suppressAutoHyphens w:val="0"/>
        <w:jc w:val="both"/>
        <w:rPr>
          <w:sz w:val="23"/>
          <w:szCs w:val="23"/>
        </w:rPr>
      </w:pPr>
      <w:r w:rsidRPr="00D40F9B">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75300D72" w14:textId="77777777" w:rsidR="00ED7108" w:rsidRPr="00D40F9B" w:rsidRDefault="00ED7108" w:rsidP="00ED7108">
      <w:pPr>
        <w:numPr>
          <w:ilvl w:val="0"/>
          <w:numId w:val="9"/>
        </w:numPr>
        <w:suppressAutoHyphens w:val="0"/>
        <w:jc w:val="both"/>
        <w:rPr>
          <w:sz w:val="23"/>
          <w:szCs w:val="23"/>
        </w:rPr>
      </w:pPr>
      <w:r w:rsidRPr="00D40F9B">
        <w:rPr>
          <w:sz w:val="23"/>
          <w:szCs w:val="23"/>
        </w:rPr>
        <w:t>Katra no Pusēm, kuru Līguma ietvaros ietekmē nepārvaramas varas apstākļi, nekavējoties par to informē otru Pusi.</w:t>
      </w:r>
    </w:p>
    <w:p w14:paraId="3F9CAF95" w14:textId="77777777" w:rsidR="004E4B4E" w:rsidRDefault="004E4B4E" w:rsidP="005D3023">
      <w:pPr>
        <w:suppressAutoHyphens w:val="0"/>
        <w:spacing w:before="120" w:after="120"/>
        <w:jc w:val="center"/>
        <w:rPr>
          <w:b/>
          <w:sz w:val="23"/>
          <w:szCs w:val="23"/>
        </w:rPr>
      </w:pPr>
    </w:p>
    <w:p w14:paraId="7908B60F" w14:textId="77777777" w:rsidR="004E4B4E" w:rsidRDefault="004E4B4E" w:rsidP="005D3023">
      <w:pPr>
        <w:suppressAutoHyphens w:val="0"/>
        <w:spacing w:before="120" w:after="120"/>
        <w:jc w:val="center"/>
        <w:rPr>
          <w:b/>
          <w:sz w:val="23"/>
          <w:szCs w:val="23"/>
        </w:rPr>
      </w:pPr>
    </w:p>
    <w:p w14:paraId="4F80D73C" w14:textId="103F6BED" w:rsidR="00ED7108" w:rsidRPr="00D40F9B" w:rsidRDefault="00ED7108" w:rsidP="005D3023">
      <w:pPr>
        <w:suppressAutoHyphens w:val="0"/>
        <w:spacing w:before="120" w:after="120"/>
        <w:jc w:val="center"/>
        <w:rPr>
          <w:b/>
          <w:sz w:val="23"/>
          <w:szCs w:val="23"/>
        </w:rPr>
      </w:pPr>
      <w:r w:rsidRPr="00D40F9B">
        <w:rPr>
          <w:b/>
          <w:sz w:val="23"/>
          <w:szCs w:val="23"/>
        </w:rPr>
        <w:t>X</w:t>
      </w:r>
      <w:r w:rsidR="007E5BC1">
        <w:rPr>
          <w:b/>
          <w:sz w:val="23"/>
          <w:szCs w:val="23"/>
        </w:rPr>
        <w:t>I</w:t>
      </w:r>
      <w:r w:rsidRPr="00D40F9B">
        <w:rPr>
          <w:b/>
          <w:sz w:val="23"/>
          <w:szCs w:val="23"/>
        </w:rPr>
        <w:t>. Noslēguma jautājumi</w:t>
      </w:r>
    </w:p>
    <w:p w14:paraId="1CCDE65A" w14:textId="77777777" w:rsidR="00ED7108" w:rsidRPr="00D40F9B" w:rsidRDefault="00ED7108" w:rsidP="00ED7108">
      <w:pPr>
        <w:numPr>
          <w:ilvl w:val="0"/>
          <w:numId w:val="9"/>
        </w:numPr>
        <w:suppressAutoHyphens w:val="0"/>
        <w:jc w:val="both"/>
        <w:rPr>
          <w:sz w:val="23"/>
          <w:szCs w:val="23"/>
        </w:rPr>
      </w:pPr>
      <w:r w:rsidRPr="00D40F9B">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220ABE19" w14:textId="77777777" w:rsidR="00ED7108" w:rsidRPr="00D40F9B" w:rsidRDefault="00ED7108" w:rsidP="00ED7108">
      <w:pPr>
        <w:numPr>
          <w:ilvl w:val="0"/>
          <w:numId w:val="9"/>
        </w:numPr>
        <w:suppressAutoHyphens w:val="0"/>
        <w:jc w:val="both"/>
        <w:rPr>
          <w:sz w:val="23"/>
          <w:szCs w:val="23"/>
        </w:rPr>
      </w:pPr>
      <w:r w:rsidRPr="00D40F9B">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112B8FCA" w14:textId="77777777" w:rsidR="00ED7108" w:rsidRPr="00D40F9B" w:rsidRDefault="00ED7108" w:rsidP="00ED7108">
      <w:pPr>
        <w:numPr>
          <w:ilvl w:val="0"/>
          <w:numId w:val="9"/>
        </w:numPr>
        <w:suppressAutoHyphens w:val="0"/>
        <w:jc w:val="both"/>
        <w:rPr>
          <w:sz w:val="23"/>
          <w:szCs w:val="23"/>
        </w:rPr>
      </w:pPr>
      <w:r w:rsidRPr="00D40F9B">
        <w:rPr>
          <w:sz w:val="23"/>
          <w:szCs w:val="23"/>
        </w:rPr>
        <w:t>Pušu reorganizācijas gadījumā visas Līgumā noteiktās tiesības un saistības pāriet Pušu tiesību un saistību pārņēmējiem.</w:t>
      </w:r>
    </w:p>
    <w:p w14:paraId="4F37EF88" w14:textId="77777777" w:rsidR="00ED7108" w:rsidRPr="00D40F9B" w:rsidRDefault="00ED7108" w:rsidP="00ED7108">
      <w:pPr>
        <w:numPr>
          <w:ilvl w:val="0"/>
          <w:numId w:val="9"/>
        </w:numPr>
        <w:suppressAutoHyphens w:val="0"/>
        <w:jc w:val="both"/>
        <w:rPr>
          <w:sz w:val="23"/>
          <w:szCs w:val="23"/>
        </w:rPr>
      </w:pPr>
      <w:r w:rsidRPr="00D40F9B">
        <w:rPr>
          <w:sz w:val="23"/>
          <w:szCs w:val="23"/>
        </w:rPr>
        <w:t>Savstarpējās Pušu attiecības, kas netika paredzētas parakstot Līgumu, ir regulējamas saskaņā ar Latvijas Republikā spēkā esošiem normatīviem aktiem.</w:t>
      </w:r>
    </w:p>
    <w:p w14:paraId="2FED0242" w14:textId="55ABAEA8" w:rsidR="00ED7108" w:rsidRPr="00D40F9B" w:rsidRDefault="00ED7108" w:rsidP="00ED7108">
      <w:pPr>
        <w:numPr>
          <w:ilvl w:val="0"/>
          <w:numId w:val="9"/>
        </w:numPr>
        <w:suppressAutoHyphens w:val="0"/>
        <w:jc w:val="both"/>
        <w:rPr>
          <w:sz w:val="23"/>
          <w:szCs w:val="23"/>
        </w:rPr>
      </w:pPr>
      <w:r w:rsidRPr="00D40F9B">
        <w:rPr>
          <w:sz w:val="23"/>
          <w:szCs w:val="23"/>
        </w:rPr>
        <w:t>Vis</w:t>
      </w:r>
      <w:r w:rsidRPr="00D40F9B">
        <w:rPr>
          <w:color w:val="000000"/>
          <w:sz w:val="23"/>
          <w:szCs w:val="23"/>
        </w:rPr>
        <w:t xml:space="preserve">i paziņojumi Līguma sakarā izdarāmi uz Līguma </w:t>
      </w:r>
      <w:r w:rsidR="001F602B" w:rsidRPr="00D40F9B">
        <w:rPr>
          <w:color w:val="000000"/>
          <w:sz w:val="23"/>
          <w:szCs w:val="23"/>
        </w:rPr>
        <w:t>rekvizītos</w:t>
      </w:r>
      <w:r w:rsidRPr="00D40F9B">
        <w:rPr>
          <w:color w:val="000000"/>
          <w:sz w:val="23"/>
          <w:szCs w:val="23"/>
        </w:rPr>
        <w:t xml:space="preserve"> norādītajām adresēm, un visos paziņojumos (</w:t>
      </w:r>
      <w:r w:rsidRPr="00D40F9B">
        <w:rPr>
          <w:sz w:val="23"/>
          <w:szCs w:val="23"/>
        </w:rPr>
        <w:t>sarakstē, apmaksas dokumentos u.c. dokumentos) Pusēm jānorāda Līguma numurs.</w:t>
      </w:r>
    </w:p>
    <w:p w14:paraId="327C6D40" w14:textId="5BFBE888" w:rsidR="00ED7108" w:rsidRPr="00D40F9B" w:rsidRDefault="00ED7108" w:rsidP="00ED7108">
      <w:pPr>
        <w:numPr>
          <w:ilvl w:val="0"/>
          <w:numId w:val="9"/>
        </w:numPr>
        <w:suppressAutoHyphens w:val="0"/>
        <w:spacing w:after="120"/>
        <w:ind w:left="357" w:hanging="357"/>
        <w:jc w:val="both"/>
        <w:rPr>
          <w:sz w:val="23"/>
          <w:szCs w:val="23"/>
        </w:rPr>
      </w:pPr>
      <w:r w:rsidRPr="00D40F9B">
        <w:rPr>
          <w:sz w:val="23"/>
          <w:szCs w:val="23"/>
        </w:rPr>
        <w:t xml:space="preserve">Līgums sastādīts uz ___ lapām ar </w:t>
      </w:r>
      <w:r w:rsidR="00906BE5" w:rsidRPr="00D40F9B">
        <w:rPr>
          <w:sz w:val="23"/>
          <w:szCs w:val="23"/>
        </w:rPr>
        <w:t>____ pielikumu uz ____ lapām</w:t>
      </w:r>
      <w:r w:rsidRPr="00D40F9B">
        <w:rPr>
          <w:sz w:val="23"/>
          <w:szCs w:val="23"/>
        </w:rPr>
        <w:t>, parakstīts divos identiskos eksemplāros, kuriem ir vienāds juridiskais spēks un no kuriem viens glabājas pie pasūtītāja un otrs – pie piegādātāja.</w:t>
      </w:r>
    </w:p>
    <w:p w14:paraId="6A7810D5" w14:textId="6C1C275B" w:rsidR="00ED7108" w:rsidRPr="00D40F9B" w:rsidRDefault="00ED7108" w:rsidP="009B4126">
      <w:pPr>
        <w:suppressAutoHyphens w:val="0"/>
        <w:spacing w:before="120" w:after="120"/>
        <w:jc w:val="center"/>
        <w:rPr>
          <w:b/>
          <w:sz w:val="23"/>
          <w:szCs w:val="23"/>
        </w:rPr>
      </w:pPr>
      <w:r w:rsidRPr="00D40F9B">
        <w:rPr>
          <w:b/>
          <w:sz w:val="23"/>
          <w:szCs w:val="23"/>
        </w:rPr>
        <w:t>XI</w:t>
      </w:r>
      <w:r w:rsidR="007E5BC1">
        <w:rPr>
          <w:b/>
          <w:sz w:val="23"/>
          <w:szCs w:val="23"/>
        </w:rPr>
        <w:t>I</w:t>
      </w:r>
      <w:r w:rsidRPr="00D40F9B">
        <w:rPr>
          <w:b/>
          <w:sz w:val="23"/>
          <w:szCs w:val="23"/>
        </w:rPr>
        <w:t>. Pušu atbildīgās personas</w:t>
      </w:r>
    </w:p>
    <w:p w14:paraId="1B2A9A64" w14:textId="7CE05237" w:rsidR="00ED7108" w:rsidRPr="00D40F9B" w:rsidRDefault="00ED7108" w:rsidP="00ED7108">
      <w:pPr>
        <w:numPr>
          <w:ilvl w:val="0"/>
          <w:numId w:val="9"/>
        </w:numPr>
        <w:suppressAutoHyphens w:val="0"/>
        <w:spacing w:after="120"/>
        <w:ind w:left="357" w:hanging="357"/>
        <w:jc w:val="both"/>
        <w:rPr>
          <w:sz w:val="23"/>
          <w:szCs w:val="23"/>
        </w:rPr>
      </w:pPr>
      <w:r w:rsidRPr="00D40F9B">
        <w:rPr>
          <w:sz w:val="23"/>
          <w:szCs w:val="23"/>
        </w:rPr>
        <w:t xml:space="preserve">Par Līguma organizatorisko izpildi, kvalitātes uzraudzību, </w:t>
      </w:r>
      <w:r w:rsidR="001D3425">
        <w:rPr>
          <w:sz w:val="23"/>
          <w:szCs w:val="23"/>
        </w:rPr>
        <w:t xml:space="preserve">atbildīgā </w:t>
      </w:r>
      <w:r w:rsidRPr="00D40F9B">
        <w:rPr>
          <w:sz w:val="23"/>
          <w:szCs w:val="23"/>
        </w:rPr>
        <w:t>persona no Pasūtītāja puses:</w:t>
      </w:r>
    </w:p>
    <w:tbl>
      <w:tblPr>
        <w:tblW w:w="7303" w:type="dxa"/>
        <w:jc w:val="center"/>
        <w:tblLook w:val="01E0" w:firstRow="1" w:lastRow="1" w:firstColumn="1" w:lastColumn="1" w:noHBand="0" w:noVBand="0"/>
      </w:tblPr>
      <w:tblGrid>
        <w:gridCol w:w="1903"/>
        <w:gridCol w:w="5400"/>
      </w:tblGrid>
      <w:tr w:rsidR="00ED7108" w:rsidRPr="00D40F9B" w14:paraId="234F83B0" w14:textId="77777777" w:rsidTr="00F25D18">
        <w:trPr>
          <w:jc w:val="center"/>
        </w:trPr>
        <w:tc>
          <w:tcPr>
            <w:tcW w:w="1903" w:type="dxa"/>
          </w:tcPr>
          <w:p w14:paraId="4C71AE17" w14:textId="77777777" w:rsidR="00ED7108" w:rsidRPr="00D40F9B" w:rsidRDefault="00ED7108" w:rsidP="00ED7108">
            <w:pPr>
              <w:rPr>
                <w:sz w:val="23"/>
                <w:szCs w:val="23"/>
              </w:rPr>
            </w:pPr>
            <w:bookmarkStart w:id="4" w:name="OLE_LINK23"/>
            <w:r w:rsidRPr="00D40F9B">
              <w:rPr>
                <w:sz w:val="23"/>
                <w:szCs w:val="23"/>
              </w:rPr>
              <w:t>Vārds, uzvārds:</w:t>
            </w:r>
          </w:p>
        </w:tc>
        <w:tc>
          <w:tcPr>
            <w:tcW w:w="5400" w:type="dxa"/>
          </w:tcPr>
          <w:p w14:paraId="4030984C" w14:textId="77777777" w:rsidR="00ED7108" w:rsidRPr="00D40F9B" w:rsidRDefault="00ED7108" w:rsidP="00ED7108">
            <w:pPr>
              <w:rPr>
                <w:sz w:val="23"/>
                <w:szCs w:val="23"/>
              </w:rPr>
            </w:pPr>
          </w:p>
        </w:tc>
      </w:tr>
      <w:tr w:rsidR="00ED7108" w:rsidRPr="00D40F9B" w14:paraId="3EE8E55F" w14:textId="77777777" w:rsidTr="00F25D18">
        <w:trPr>
          <w:jc w:val="center"/>
        </w:trPr>
        <w:tc>
          <w:tcPr>
            <w:tcW w:w="1903" w:type="dxa"/>
          </w:tcPr>
          <w:p w14:paraId="3C7BB5E1" w14:textId="77777777" w:rsidR="00ED7108" w:rsidRPr="00D40F9B" w:rsidRDefault="00ED7108" w:rsidP="00ED7108">
            <w:pPr>
              <w:rPr>
                <w:sz w:val="23"/>
                <w:szCs w:val="23"/>
              </w:rPr>
            </w:pPr>
            <w:r w:rsidRPr="00D40F9B">
              <w:rPr>
                <w:sz w:val="23"/>
                <w:szCs w:val="23"/>
              </w:rPr>
              <w:t>Amats</w:t>
            </w:r>
          </w:p>
        </w:tc>
        <w:tc>
          <w:tcPr>
            <w:tcW w:w="5400" w:type="dxa"/>
          </w:tcPr>
          <w:p w14:paraId="70FD4264" w14:textId="77777777" w:rsidR="00ED7108" w:rsidRPr="00D40F9B" w:rsidRDefault="00ED7108" w:rsidP="00ED7108">
            <w:pPr>
              <w:rPr>
                <w:sz w:val="23"/>
                <w:szCs w:val="23"/>
              </w:rPr>
            </w:pPr>
          </w:p>
        </w:tc>
      </w:tr>
      <w:tr w:rsidR="00ED7108" w:rsidRPr="00D40F9B" w14:paraId="0CB5619C" w14:textId="77777777" w:rsidTr="00F25D18">
        <w:trPr>
          <w:jc w:val="center"/>
        </w:trPr>
        <w:tc>
          <w:tcPr>
            <w:tcW w:w="1903" w:type="dxa"/>
          </w:tcPr>
          <w:p w14:paraId="07B44ED9" w14:textId="77777777" w:rsidR="00ED7108" w:rsidRPr="00D40F9B" w:rsidRDefault="00ED7108" w:rsidP="00ED7108">
            <w:pPr>
              <w:rPr>
                <w:sz w:val="23"/>
                <w:szCs w:val="23"/>
              </w:rPr>
            </w:pPr>
            <w:r w:rsidRPr="00D40F9B">
              <w:rPr>
                <w:sz w:val="23"/>
                <w:szCs w:val="23"/>
              </w:rPr>
              <w:t>Tālrunis:</w:t>
            </w:r>
          </w:p>
        </w:tc>
        <w:tc>
          <w:tcPr>
            <w:tcW w:w="5400" w:type="dxa"/>
          </w:tcPr>
          <w:p w14:paraId="2B418C70" w14:textId="77777777" w:rsidR="00ED7108" w:rsidRPr="00D40F9B" w:rsidRDefault="00ED7108" w:rsidP="00ED7108">
            <w:pPr>
              <w:rPr>
                <w:sz w:val="23"/>
                <w:szCs w:val="23"/>
              </w:rPr>
            </w:pPr>
          </w:p>
        </w:tc>
      </w:tr>
      <w:tr w:rsidR="00ED7108" w:rsidRPr="00D40F9B" w14:paraId="04C63DF9" w14:textId="77777777" w:rsidTr="00F25D18">
        <w:trPr>
          <w:jc w:val="center"/>
        </w:trPr>
        <w:tc>
          <w:tcPr>
            <w:tcW w:w="1903" w:type="dxa"/>
          </w:tcPr>
          <w:p w14:paraId="256E44A3" w14:textId="77777777" w:rsidR="00ED7108" w:rsidRPr="00D40F9B" w:rsidRDefault="00ED7108" w:rsidP="00ED7108">
            <w:pPr>
              <w:rPr>
                <w:sz w:val="23"/>
                <w:szCs w:val="23"/>
              </w:rPr>
            </w:pPr>
            <w:r w:rsidRPr="00D40F9B">
              <w:rPr>
                <w:sz w:val="23"/>
                <w:szCs w:val="23"/>
              </w:rPr>
              <w:t>E-pasta adrese:</w:t>
            </w:r>
          </w:p>
        </w:tc>
        <w:tc>
          <w:tcPr>
            <w:tcW w:w="5400" w:type="dxa"/>
          </w:tcPr>
          <w:p w14:paraId="124BE614" w14:textId="77777777" w:rsidR="00ED7108" w:rsidRPr="00D40F9B" w:rsidRDefault="00ED7108" w:rsidP="00ED7108">
            <w:pPr>
              <w:tabs>
                <w:tab w:val="left" w:pos="3492"/>
                <w:tab w:val="left" w:pos="4752"/>
              </w:tabs>
              <w:rPr>
                <w:sz w:val="23"/>
                <w:szCs w:val="23"/>
              </w:rPr>
            </w:pPr>
          </w:p>
        </w:tc>
      </w:tr>
    </w:tbl>
    <w:bookmarkEnd w:id="4"/>
    <w:p w14:paraId="44442F7B" w14:textId="77777777" w:rsidR="00ED7108" w:rsidRPr="00D40F9B" w:rsidRDefault="00ED7108" w:rsidP="00026112">
      <w:pPr>
        <w:tabs>
          <w:tab w:val="left" w:pos="567"/>
        </w:tabs>
        <w:suppressAutoHyphens w:val="0"/>
        <w:spacing w:before="120" w:after="120"/>
        <w:jc w:val="both"/>
        <w:rPr>
          <w:sz w:val="23"/>
          <w:szCs w:val="23"/>
        </w:rPr>
      </w:pPr>
      <w:r w:rsidRPr="00D40F9B">
        <w:rPr>
          <w:sz w:val="23"/>
          <w:szCs w:val="23"/>
        </w:rPr>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ED7108" w:rsidRPr="00D40F9B" w14:paraId="1BBC7B2A" w14:textId="77777777" w:rsidTr="00F25D18">
        <w:trPr>
          <w:jc w:val="center"/>
        </w:trPr>
        <w:tc>
          <w:tcPr>
            <w:tcW w:w="1903" w:type="dxa"/>
          </w:tcPr>
          <w:p w14:paraId="06DE5A1A" w14:textId="77777777" w:rsidR="00ED7108" w:rsidRPr="00D40F9B" w:rsidRDefault="00ED7108" w:rsidP="00ED7108">
            <w:pPr>
              <w:rPr>
                <w:sz w:val="23"/>
                <w:szCs w:val="23"/>
              </w:rPr>
            </w:pPr>
            <w:r w:rsidRPr="00D40F9B">
              <w:rPr>
                <w:sz w:val="23"/>
                <w:szCs w:val="23"/>
              </w:rPr>
              <w:t>Vārds, uzvārds:</w:t>
            </w:r>
          </w:p>
        </w:tc>
        <w:tc>
          <w:tcPr>
            <w:tcW w:w="5400" w:type="dxa"/>
          </w:tcPr>
          <w:p w14:paraId="1B3357D0" w14:textId="77777777" w:rsidR="00ED7108" w:rsidRPr="00D40F9B" w:rsidRDefault="00ED7108" w:rsidP="00ED7108">
            <w:pPr>
              <w:rPr>
                <w:sz w:val="23"/>
                <w:szCs w:val="23"/>
              </w:rPr>
            </w:pPr>
          </w:p>
        </w:tc>
      </w:tr>
      <w:tr w:rsidR="00ED7108" w:rsidRPr="00D40F9B" w14:paraId="5FEA20D6" w14:textId="77777777" w:rsidTr="00F25D18">
        <w:trPr>
          <w:jc w:val="center"/>
        </w:trPr>
        <w:tc>
          <w:tcPr>
            <w:tcW w:w="1903" w:type="dxa"/>
          </w:tcPr>
          <w:p w14:paraId="28CDC15E" w14:textId="77777777" w:rsidR="00ED7108" w:rsidRPr="00D40F9B" w:rsidRDefault="00ED7108" w:rsidP="00ED7108">
            <w:pPr>
              <w:rPr>
                <w:sz w:val="23"/>
                <w:szCs w:val="23"/>
              </w:rPr>
            </w:pPr>
            <w:r w:rsidRPr="00D40F9B">
              <w:rPr>
                <w:sz w:val="23"/>
                <w:szCs w:val="23"/>
              </w:rPr>
              <w:t>Amats</w:t>
            </w:r>
          </w:p>
        </w:tc>
        <w:tc>
          <w:tcPr>
            <w:tcW w:w="5400" w:type="dxa"/>
          </w:tcPr>
          <w:p w14:paraId="787FF515" w14:textId="77777777" w:rsidR="00ED7108" w:rsidRPr="00D40F9B" w:rsidRDefault="00ED7108" w:rsidP="00ED7108">
            <w:pPr>
              <w:rPr>
                <w:sz w:val="23"/>
                <w:szCs w:val="23"/>
              </w:rPr>
            </w:pPr>
          </w:p>
        </w:tc>
      </w:tr>
      <w:tr w:rsidR="00ED7108" w:rsidRPr="00D40F9B" w14:paraId="0812BF6F" w14:textId="77777777" w:rsidTr="00F25D18">
        <w:trPr>
          <w:jc w:val="center"/>
        </w:trPr>
        <w:tc>
          <w:tcPr>
            <w:tcW w:w="1903" w:type="dxa"/>
          </w:tcPr>
          <w:p w14:paraId="33FA9579" w14:textId="77777777" w:rsidR="00ED7108" w:rsidRPr="00D40F9B" w:rsidRDefault="00ED7108" w:rsidP="00ED7108">
            <w:pPr>
              <w:rPr>
                <w:sz w:val="23"/>
                <w:szCs w:val="23"/>
              </w:rPr>
            </w:pPr>
            <w:r w:rsidRPr="00D40F9B">
              <w:rPr>
                <w:sz w:val="23"/>
                <w:szCs w:val="23"/>
              </w:rPr>
              <w:t>Tālrunis:</w:t>
            </w:r>
          </w:p>
        </w:tc>
        <w:tc>
          <w:tcPr>
            <w:tcW w:w="5400" w:type="dxa"/>
          </w:tcPr>
          <w:p w14:paraId="2F4513BB" w14:textId="77777777" w:rsidR="00ED7108" w:rsidRPr="00D40F9B" w:rsidRDefault="00ED7108" w:rsidP="00ED7108">
            <w:pPr>
              <w:rPr>
                <w:sz w:val="23"/>
                <w:szCs w:val="23"/>
              </w:rPr>
            </w:pPr>
          </w:p>
        </w:tc>
      </w:tr>
      <w:tr w:rsidR="00ED7108" w:rsidRPr="00D40F9B" w14:paraId="03D1199A" w14:textId="77777777" w:rsidTr="00F25D18">
        <w:trPr>
          <w:jc w:val="center"/>
        </w:trPr>
        <w:tc>
          <w:tcPr>
            <w:tcW w:w="1903" w:type="dxa"/>
          </w:tcPr>
          <w:p w14:paraId="5246B846" w14:textId="77777777" w:rsidR="00ED7108" w:rsidRPr="00D40F9B" w:rsidRDefault="00ED7108" w:rsidP="00ED7108">
            <w:pPr>
              <w:rPr>
                <w:sz w:val="23"/>
                <w:szCs w:val="23"/>
              </w:rPr>
            </w:pPr>
            <w:r w:rsidRPr="00D40F9B">
              <w:rPr>
                <w:sz w:val="23"/>
                <w:szCs w:val="23"/>
              </w:rPr>
              <w:t>E-pasta adrese:</w:t>
            </w:r>
          </w:p>
        </w:tc>
        <w:tc>
          <w:tcPr>
            <w:tcW w:w="5400" w:type="dxa"/>
          </w:tcPr>
          <w:p w14:paraId="7E18430C" w14:textId="77777777" w:rsidR="00ED7108" w:rsidRPr="00D40F9B" w:rsidRDefault="00ED7108" w:rsidP="00ED7108">
            <w:pPr>
              <w:tabs>
                <w:tab w:val="left" w:pos="3492"/>
                <w:tab w:val="left" w:pos="4752"/>
              </w:tabs>
              <w:rPr>
                <w:sz w:val="23"/>
                <w:szCs w:val="23"/>
              </w:rPr>
            </w:pPr>
          </w:p>
        </w:tc>
      </w:tr>
    </w:tbl>
    <w:p w14:paraId="010C938E" w14:textId="1EEDFA8C" w:rsidR="00EC3286" w:rsidRPr="00D40F9B" w:rsidRDefault="00ED7108" w:rsidP="00A548C7">
      <w:pPr>
        <w:spacing w:before="120" w:after="240"/>
        <w:jc w:val="center"/>
        <w:rPr>
          <w:b/>
          <w:bCs/>
          <w:sz w:val="23"/>
          <w:szCs w:val="23"/>
        </w:rPr>
      </w:pPr>
      <w:r w:rsidRPr="00D40F9B">
        <w:rPr>
          <w:b/>
          <w:bCs/>
          <w:caps/>
          <w:sz w:val="23"/>
          <w:szCs w:val="23"/>
        </w:rPr>
        <w:t>XII</w:t>
      </w:r>
      <w:r w:rsidR="00503D80">
        <w:rPr>
          <w:b/>
          <w:bCs/>
          <w:caps/>
          <w:sz w:val="23"/>
          <w:szCs w:val="23"/>
        </w:rPr>
        <w:t>I</w:t>
      </w:r>
      <w:r w:rsidRPr="00D40F9B">
        <w:rPr>
          <w:b/>
          <w:bCs/>
          <w:caps/>
          <w:sz w:val="23"/>
          <w:szCs w:val="23"/>
        </w:rPr>
        <w:t>.</w:t>
      </w:r>
      <w:r w:rsidRPr="00D40F9B">
        <w:rPr>
          <w:b/>
          <w:bCs/>
          <w:sz w:val="23"/>
          <w:szCs w:val="23"/>
        </w:rPr>
        <w:t xml:space="preserve"> Līdzēju rekvizīti</w:t>
      </w:r>
    </w:p>
    <w:tbl>
      <w:tblPr>
        <w:tblW w:w="9673" w:type="dxa"/>
        <w:tblInd w:w="108" w:type="dxa"/>
        <w:tblLayout w:type="fixed"/>
        <w:tblLook w:val="0000" w:firstRow="0" w:lastRow="0" w:firstColumn="0" w:lastColumn="0" w:noHBand="0" w:noVBand="0"/>
      </w:tblPr>
      <w:tblGrid>
        <w:gridCol w:w="4712"/>
        <w:gridCol w:w="4961"/>
      </w:tblGrid>
      <w:tr w:rsidR="00A548C7" w:rsidRPr="00D40F9B" w14:paraId="7570D412" w14:textId="77777777" w:rsidTr="00A022A1">
        <w:trPr>
          <w:trHeight w:val="3414"/>
        </w:trPr>
        <w:tc>
          <w:tcPr>
            <w:tcW w:w="4712" w:type="dxa"/>
            <w:tcBorders>
              <w:top w:val="nil"/>
              <w:left w:val="nil"/>
              <w:bottom w:val="nil"/>
              <w:right w:val="nil"/>
            </w:tcBorders>
          </w:tcPr>
          <w:p w14:paraId="64045E19" w14:textId="77777777" w:rsidR="00A548C7" w:rsidRPr="00D40F9B" w:rsidRDefault="00A548C7" w:rsidP="00A022A1">
            <w:pPr>
              <w:widowControl w:val="0"/>
              <w:spacing w:after="120"/>
              <w:rPr>
                <w:b/>
                <w:bCs/>
                <w:color w:val="000000"/>
                <w:sz w:val="23"/>
                <w:szCs w:val="23"/>
              </w:rPr>
            </w:pPr>
            <w:r w:rsidRPr="00D40F9B">
              <w:rPr>
                <w:b/>
                <w:bCs/>
                <w:caps/>
                <w:color w:val="000000"/>
                <w:sz w:val="23"/>
                <w:szCs w:val="23"/>
              </w:rPr>
              <w:t>Pasūtītājs</w:t>
            </w:r>
            <w:r w:rsidRPr="00D40F9B">
              <w:rPr>
                <w:b/>
                <w:bCs/>
                <w:color w:val="000000"/>
                <w:sz w:val="23"/>
                <w:szCs w:val="23"/>
              </w:rPr>
              <w:t xml:space="preserve">: </w:t>
            </w:r>
          </w:p>
          <w:p w14:paraId="169ACE23" w14:textId="77777777" w:rsidR="00A548C7" w:rsidRPr="00D40F9B" w:rsidRDefault="00A548C7" w:rsidP="00A022A1">
            <w:pPr>
              <w:widowControl w:val="0"/>
              <w:spacing w:line="20" w:lineRule="atLeast"/>
              <w:rPr>
                <w:b/>
                <w:bCs/>
                <w:spacing w:val="-7"/>
                <w:sz w:val="23"/>
                <w:szCs w:val="23"/>
              </w:rPr>
            </w:pPr>
            <w:r w:rsidRPr="00D40F9B">
              <w:rPr>
                <w:b/>
                <w:bCs/>
                <w:spacing w:val="-7"/>
                <w:sz w:val="23"/>
                <w:szCs w:val="23"/>
              </w:rPr>
              <w:t xml:space="preserve">Daugavpils pilsētas pašvaldības iestāde </w:t>
            </w:r>
          </w:p>
          <w:p w14:paraId="4BE2C69E" w14:textId="77777777" w:rsidR="00A548C7" w:rsidRPr="00D40F9B" w:rsidRDefault="00A548C7" w:rsidP="00A022A1">
            <w:pPr>
              <w:widowControl w:val="0"/>
              <w:spacing w:line="20" w:lineRule="atLeast"/>
              <w:rPr>
                <w:b/>
                <w:bCs/>
                <w:spacing w:val="-7"/>
                <w:sz w:val="23"/>
                <w:szCs w:val="23"/>
              </w:rPr>
            </w:pPr>
            <w:r w:rsidRPr="00D40F9B">
              <w:rPr>
                <w:b/>
                <w:bCs/>
                <w:spacing w:val="-7"/>
                <w:sz w:val="23"/>
                <w:szCs w:val="23"/>
              </w:rPr>
              <w:t>“Latviešu kultūras centrs”</w:t>
            </w:r>
          </w:p>
          <w:p w14:paraId="55EA7430" w14:textId="2BA9D4C8" w:rsidR="00A548C7" w:rsidRPr="00D40F9B" w:rsidRDefault="00A548C7" w:rsidP="00A022A1">
            <w:pPr>
              <w:widowControl w:val="0"/>
              <w:spacing w:line="20" w:lineRule="atLeast"/>
              <w:rPr>
                <w:sz w:val="23"/>
                <w:szCs w:val="23"/>
              </w:rPr>
            </w:pPr>
            <w:r w:rsidRPr="00D40F9B">
              <w:rPr>
                <w:sz w:val="23"/>
                <w:szCs w:val="23"/>
              </w:rPr>
              <w:t>reģ.</w:t>
            </w:r>
            <w:r w:rsidR="009710F3">
              <w:rPr>
                <w:sz w:val="23"/>
                <w:szCs w:val="23"/>
              </w:rPr>
              <w:t>Nr.</w:t>
            </w:r>
            <w:r w:rsidRPr="00D40F9B">
              <w:rPr>
                <w:sz w:val="23"/>
                <w:szCs w:val="23"/>
              </w:rPr>
              <w:t xml:space="preserve">90000077556, </w:t>
            </w:r>
          </w:p>
          <w:p w14:paraId="1E7838A5" w14:textId="77777777" w:rsidR="00A548C7" w:rsidRPr="00D40F9B" w:rsidRDefault="00A548C7" w:rsidP="00A022A1">
            <w:pPr>
              <w:widowControl w:val="0"/>
              <w:spacing w:line="20" w:lineRule="atLeast"/>
              <w:rPr>
                <w:sz w:val="23"/>
                <w:szCs w:val="23"/>
              </w:rPr>
            </w:pPr>
            <w:r w:rsidRPr="00D40F9B">
              <w:rPr>
                <w:sz w:val="23"/>
                <w:szCs w:val="23"/>
              </w:rPr>
              <w:t>Rīgas iela 22a, Daugavpils, LV-5401</w:t>
            </w:r>
          </w:p>
          <w:p w14:paraId="4C61A1DD" w14:textId="77777777" w:rsidR="00A548C7" w:rsidRPr="00D40F9B" w:rsidRDefault="00A548C7" w:rsidP="00A022A1">
            <w:pPr>
              <w:widowControl w:val="0"/>
              <w:spacing w:line="20" w:lineRule="atLeast"/>
              <w:rPr>
                <w:rFonts w:eastAsia="Lucida Sans Unicode"/>
                <w:sz w:val="23"/>
                <w:szCs w:val="23"/>
              </w:rPr>
            </w:pPr>
          </w:p>
          <w:p w14:paraId="588B68E9" w14:textId="77777777" w:rsidR="00A548C7" w:rsidRPr="00497B06" w:rsidRDefault="00A548C7" w:rsidP="00A022A1">
            <w:pPr>
              <w:widowControl w:val="0"/>
              <w:spacing w:line="20" w:lineRule="atLeast"/>
              <w:rPr>
                <w:bCs/>
                <w:sz w:val="23"/>
                <w:szCs w:val="23"/>
              </w:rPr>
            </w:pPr>
            <w:r w:rsidRPr="00497B06">
              <w:rPr>
                <w:bCs/>
                <w:sz w:val="23"/>
                <w:szCs w:val="23"/>
              </w:rPr>
              <w:t xml:space="preserve">Daugavpils pilsētas pašvaldības iestādes </w:t>
            </w:r>
          </w:p>
          <w:p w14:paraId="77449360" w14:textId="77777777" w:rsidR="00A548C7" w:rsidRPr="00497B06" w:rsidRDefault="00A548C7" w:rsidP="00A022A1">
            <w:pPr>
              <w:widowControl w:val="0"/>
              <w:spacing w:line="20" w:lineRule="atLeast"/>
              <w:rPr>
                <w:bCs/>
                <w:sz w:val="23"/>
                <w:szCs w:val="23"/>
              </w:rPr>
            </w:pPr>
            <w:r w:rsidRPr="00497B06">
              <w:rPr>
                <w:bCs/>
                <w:sz w:val="23"/>
                <w:szCs w:val="23"/>
              </w:rPr>
              <w:t xml:space="preserve">“Latviešu kultūras centrs” vadītāja </w:t>
            </w:r>
          </w:p>
          <w:p w14:paraId="1CD6B6D3" w14:textId="77777777" w:rsidR="00A548C7" w:rsidRPr="00497B06" w:rsidRDefault="00A548C7" w:rsidP="00A022A1">
            <w:pPr>
              <w:widowControl w:val="0"/>
              <w:spacing w:line="20" w:lineRule="atLeast"/>
              <w:rPr>
                <w:rFonts w:eastAsia="Lucida Sans Unicode"/>
                <w:color w:val="000000"/>
                <w:sz w:val="23"/>
                <w:szCs w:val="23"/>
              </w:rPr>
            </w:pPr>
            <w:r w:rsidRPr="00497B06">
              <w:rPr>
                <w:rFonts w:eastAsia="Lucida Sans Unicode"/>
                <w:color w:val="000000"/>
                <w:sz w:val="23"/>
                <w:szCs w:val="23"/>
              </w:rPr>
              <w:t xml:space="preserve">           </w:t>
            </w:r>
          </w:p>
          <w:p w14:paraId="74307452" w14:textId="77777777" w:rsidR="00A548C7" w:rsidRPr="00D40F9B" w:rsidRDefault="00A548C7" w:rsidP="00A022A1">
            <w:pPr>
              <w:widowControl w:val="0"/>
              <w:spacing w:line="20" w:lineRule="atLeast"/>
              <w:rPr>
                <w:b/>
                <w:bCs/>
                <w:color w:val="000000"/>
                <w:sz w:val="23"/>
                <w:szCs w:val="23"/>
              </w:rPr>
            </w:pPr>
            <w:r w:rsidRPr="00497B06">
              <w:rPr>
                <w:rFonts w:eastAsia="Lucida Sans Unicode"/>
                <w:i/>
                <w:color w:val="000000"/>
                <w:sz w:val="23"/>
                <w:szCs w:val="23"/>
              </w:rPr>
              <w:t>___________________</w:t>
            </w:r>
            <w:r w:rsidRPr="00497B06">
              <w:rPr>
                <w:rFonts w:eastAsia="Lucida Sans Unicode"/>
                <w:b/>
                <w:color w:val="000000"/>
                <w:sz w:val="23"/>
                <w:szCs w:val="23"/>
              </w:rPr>
              <w:t xml:space="preserve"> </w:t>
            </w:r>
            <w:proofErr w:type="spellStart"/>
            <w:r w:rsidRPr="00026112">
              <w:rPr>
                <w:sz w:val="23"/>
                <w:szCs w:val="23"/>
              </w:rPr>
              <w:t>R.Osmane</w:t>
            </w:r>
            <w:proofErr w:type="spellEnd"/>
          </w:p>
        </w:tc>
        <w:tc>
          <w:tcPr>
            <w:tcW w:w="4961" w:type="dxa"/>
            <w:tcBorders>
              <w:top w:val="nil"/>
              <w:left w:val="nil"/>
              <w:bottom w:val="nil"/>
              <w:right w:val="nil"/>
            </w:tcBorders>
          </w:tcPr>
          <w:p w14:paraId="01EB6C6C" w14:textId="77777777" w:rsidR="00A548C7" w:rsidRPr="00D40F9B" w:rsidRDefault="00A548C7" w:rsidP="00A022A1">
            <w:pPr>
              <w:widowControl w:val="0"/>
              <w:spacing w:after="120"/>
              <w:rPr>
                <w:b/>
                <w:bCs/>
                <w:color w:val="000000"/>
                <w:sz w:val="23"/>
                <w:szCs w:val="23"/>
              </w:rPr>
            </w:pPr>
            <w:r w:rsidRPr="00D40F9B">
              <w:rPr>
                <w:b/>
                <w:bCs/>
                <w:caps/>
                <w:color w:val="000000"/>
                <w:sz w:val="23"/>
                <w:szCs w:val="23"/>
              </w:rPr>
              <w:t>PIEGĀDĀTĀJS</w:t>
            </w:r>
            <w:r w:rsidRPr="00D40F9B">
              <w:rPr>
                <w:b/>
                <w:bCs/>
                <w:color w:val="000000"/>
                <w:sz w:val="23"/>
                <w:szCs w:val="23"/>
              </w:rPr>
              <w:t>:</w:t>
            </w:r>
          </w:p>
          <w:p w14:paraId="7F7638E0" w14:textId="65BE384F" w:rsidR="00A548C7" w:rsidRPr="00D40F9B" w:rsidRDefault="00A548C7" w:rsidP="00A022A1">
            <w:pPr>
              <w:widowControl w:val="0"/>
              <w:spacing w:line="20" w:lineRule="atLeast"/>
              <w:rPr>
                <w:b/>
                <w:bCs/>
                <w:color w:val="000000"/>
                <w:sz w:val="23"/>
                <w:szCs w:val="23"/>
              </w:rPr>
            </w:pPr>
            <w:r w:rsidRPr="00D40F9B">
              <w:rPr>
                <w:rFonts w:eastAsia="Lucida Sans Unicode"/>
                <w:i/>
                <w:color w:val="000000"/>
                <w:sz w:val="23"/>
                <w:szCs w:val="23"/>
              </w:rPr>
              <w:t xml:space="preserve"> </w:t>
            </w:r>
          </w:p>
        </w:tc>
      </w:tr>
    </w:tbl>
    <w:p w14:paraId="012E306C" w14:textId="77777777" w:rsidR="00A548C7" w:rsidRPr="008C1E48" w:rsidRDefault="00A548C7" w:rsidP="00ED7108">
      <w:pPr>
        <w:spacing w:before="120"/>
        <w:jc w:val="center"/>
        <w:rPr>
          <w:b/>
          <w:bCs/>
        </w:rPr>
      </w:pPr>
    </w:p>
    <w:sectPr w:rsidR="00A548C7"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A022A1" w:rsidRDefault="00A022A1">
      <w:r>
        <w:separator/>
      </w:r>
    </w:p>
  </w:endnote>
  <w:endnote w:type="continuationSeparator" w:id="0">
    <w:p w14:paraId="6438D097" w14:textId="77777777" w:rsidR="00A022A1" w:rsidRDefault="00A022A1">
      <w:r>
        <w:continuationSeparator/>
      </w:r>
    </w:p>
  </w:endnote>
  <w:endnote w:type="continuationNotice" w:id="1">
    <w:p w14:paraId="12DB4095" w14:textId="77777777" w:rsidR="00A022A1" w:rsidRDefault="00A0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A022A1" w:rsidRPr="007F63C7" w:rsidRDefault="00A022A1">
    <w:pPr>
      <w:pStyle w:val="Footer"/>
      <w:jc w:val="center"/>
      <w:rPr>
        <w:sz w:val="22"/>
        <w:szCs w:val="22"/>
      </w:rPr>
    </w:pPr>
    <w:r w:rsidRPr="007F63C7">
      <w:rPr>
        <w:sz w:val="22"/>
        <w:szCs w:val="22"/>
      </w:rPr>
      <w:fldChar w:fldCharType="begin"/>
    </w:r>
    <w:r w:rsidRPr="007F63C7">
      <w:rPr>
        <w:sz w:val="22"/>
        <w:szCs w:val="22"/>
      </w:rPr>
      <w:instrText xml:space="preserve"> PAGE   \* MERGEFORMAT </w:instrText>
    </w:r>
    <w:r w:rsidRPr="007F63C7">
      <w:rPr>
        <w:sz w:val="22"/>
        <w:szCs w:val="22"/>
      </w:rPr>
      <w:fldChar w:fldCharType="separate"/>
    </w:r>
    <w:r w:rsidR="005A5DDC">
      <w:rPr>
        <w:noProof/>
        <w:sz w:val="22"/>
        <w:szCs w:val="22"/>
      </w:rPr>
      <w:t>17</w:t>
    </w:r>
    <w:r w:rsidRPr="007F63C7">
      <w:rPr>
        <w:noProof/>
        <w:sz w:val="22"/>
        <w:szCs w:val="22"/>
      </w:rPr>
      <w:fldChar w:fldCharType="end"/>
    </w:r>
  </w:p>
  <w:p w14:paraId="19FBAF0B" w14:textId="77777777" w:rsidR="00A022A1" w:rsidRDefault="00A02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A022A1" w:rsidRDefault="00A022A1">
      <w:r>
        <w:separator/>
      </w:r>
    </w:p>
  </w:footnote>
  <w:footnote w:type="continuationSeparator" w:id="0">
    <w:p w14:paraId="2263D79B" w14:textId="77777777" w:rsidR="00A022A1" w:rsidRDefault="00A022A1">
      <w:r>
        <w:continuationSeparator/>
      </w:r>
    </w:p>
  </w:footnote>
  <w:footnote w:type="continuationNotice" w:id="1">
    <w:p w14:paraId="6EAF7438" w14:textId="77777777" w:rsidR="00A022A1" w:rsidRDefault="00A022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B9A3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B416FA2"/>
    <w:multiLevelType w:val="hybridMultilevel"/>
    <w:tmpl w:val="E424B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6706A"/>
    <w:multiLevelType w:val="multilevel"/>
    <w:tmpl w:val="1B2493B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D63DD"/>
    <w:multiLevelType w:val="multilevel"/>
    <w:tmpl w:val="6FDCB57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21"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D3B0DB4"/>
    <w:multiLevelType w:val="multilevel"/>
    <w:tmpl w:val="B1E89DC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71960"/>
    <w:multiLevelType w:val="hybridMultilevel"/>
    <w:tmpl w:val="72AC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6"/>
  </w:num>
  <w:num w:numId="2">
    <w:abstractNumId w:val="17"/>
  </w:num>
  <w:num w:numId="3">
    <w:abstractNumId w:val="37"/>
  </w:num>
  <w:num w:numId="4">
    <w:abstractNumId w:val="15"/>
  </w:num>
  <w:num w:numId="5">
    <w:abstractNumId w:val="1"/>
  </w:num>
  <w:num w:numId="6">
    <w:abstractNumId w:val="5"/>
  </w:num>
  <w:num w:numId="7">
    <w:abstractNumId w:val="19"/>
  </w:num>
  <w:num w:numId="8">
    <w:abstractNumId w:val="28"/>
  </w:num>
  <w:num w:numId="9">
    <w:abstractNumId w:val="35"/>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7"/>
  </w:num>
  <w:num w:numId="14">
    <w:abstractNumId w:val="30"/>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2"/>
  </w:num>
  <w:num w:numId="22">
    <w:abstractNumId w:val="25"/>
  </w:num>
  <w:num w:numId="23">
    <w:abstractNumId w:val="34"/>
  </w:num>
  <w:num w:numId="24">
    <w:abstractNumId w:val="14"/>
  </w:num>
  <w:num w:numId="25">
    <w:abstractNumId w:val="2"/>
  </w:num>
  <w:num w:numId="26">
    <w:abstractNumId w:val="31"/>
  </w:num>
  <w:num w:numId="27">
    <w:abstractNumId w:val="26"/>
  </w:num>
  <w:num w:numId="28">
    <w:abstractNumId w:val="11"/>
  </w:num>
  <w:num w:numId="29">
    <w:abstractNumId w:val="33"/>
  </w:num>
  <w:num w:numId="30">
    <w:abstractNumId w:val="18"/>
  </w:num>
  <w:num w:numId="31">
    <w:abstractNumId w:val="29"/>
  </w:num>
  <w:num w:numId="32">
    <w:abstractNumId w:val="16"/>
  </w:num>
  <w:num w:numId="33">
    <w:abstractNumId w:val="0"/>
  </w:num>
  <w:num w:numId="34">
    <w:abstractNumId w:val="24"/>
  </w:num>
  <w:num w:numId="35">
    <w:abstractNumId w:val="32"/>
  </w:num>
  <w:num w:numId="36">
    <w:abstractNumId w:val="9"/>
  </w:num>
  <w:num w:numId="37">
    <w:abstractNumId w:val="12"/>
  </w:num>
  <w:num w:numId="3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112"/>
    <w:rsid w:val="00026DD6"/>
    <w:rsid w:val="00026F9D"/>
    <w:rsid w:val="00033E30"/>
    <w:rsid w:val="0003560C"/>
    <w:rsid w:val="00036270"/>
    <w:rsid w:val="000406F6"/>
    <w:rsid w:val="000417AD"/>
    <w:rsid w:val="0004218C"/>
    <w:rsid w:val="00042E7E"/>
    <w:rsid w:val="00044102"/>
    <w:rsid w:val="00046F40"/>
    <w:rsid w:val="00050168"/>
    <w:rsid w:val="0005575F"/>
    <w:rsid w:val="00056F1C"/>
    <w:rsid w:val="00061EC1"/>
    <w:rsid w:val="0006244A"/>
    <w:rsid w:val="00065722"/>
    <w:rsid w:val="0006644B"/>
    <w:rsid w:val="00066A2D"/>
    <w:rsid w:val="00067863"/>
    <w:rsid w:val="00067D32"/>
    <w:rsid w:val="00070E1B"/>
    <w:rsid w:val="000717B5"/>
    <w:rsid w:val="00072D02"/>
    <w:rsid w:val="00075156"/>
    <w:rsid w:val="00075EB5"/>
    <w:rsid w:val="00077054"/>
    <w:rsid w:val="00080719"/>
    <w:rsid w:val="00081AD9"/>
    <w:rsid w:val="000820EC"/>
    <w:rsid w:val="00082C11"/>
    <w:rsid w:val="00082D1F"/>
    <w:rsid w:val="00083C49"/>
    <w:rsid w:val="0009119D"/>
    <w:rsid w:val="00093B50"/>
    <w:rsid w:val="00095CC6"/>
    <w:rsid w:val="00096765"/>
    <w:rsid w:val="0009787B"/>
    <w:rsid w:val="00097B4C"/>
    <w:rsid w:val="000A0C66"/>
    <w:rsid w:val="000A0D36"/>
    <w:rsid w:val="000A1F31"/>
    <w:rsid w:val="000A2648"/>
    <w:rsid w:val="000A402A"/>
    <w:rsid w:val="000A4707"/>
    <w:rsid w:val="000A5EB0"/>
    <w:rsid w:val="000A6E09"/>
    <w:rsid w:val="000B0A51"/>
    <w:rsid w:val="000B2017"/>
    <w:rsid w:val="000B2D11"/>
    <w:rsid w:val="000B4EB2"/>
    <w:rsid w:val="000B51BB"/>
    <w:rsid w:val="000B5D41"/>
    <w:rsid w:val="000C06FA"/>
    <w:rsid w:val="000C0D22"/>
    <w:rsid w:val="000C11D0"/>
    <w:rsid w:val="000C36D1"/>
    <w:rsid w:val="000C689C"/>
    <w:rsid w:val="000D13AF"/>
    <w:rsid w:val="000D4B74"/>
    <w:rsid w:val="000D6AAA"/>
    <w:rsid w:val="000E10C1"/>
    <w:rsid w:val="000E52F1"/>
    <w:rsid w:val="000E5E0A"/>
    <w:rsid w:val="000E6CB0"/>
    <w:rsid w:val="000E79DB"/>
    <w:rsid w:val="000E7DDB"/>
    <w:rsid w:val="000F44A2"/>
    <w:rsid w:val="000F6C45"/>
    <w:rsid w:val="00100AA2"/>
    <w:rsid w:val="001021D2"/>
    <w:rsid w:val="00102E8E"/>
    <w:rsid w:val="00103B4D"/>
    <w:rsid w:val="00104045"/>
    <w:rsid w:val="0010521F"/>
    <w:rsid w:val="001058A6"/>
    <w:rsid w:val="0010726D"/>
    <w:rsid w:val="001115C7"/>
    <w:rsid w:val="00114030"/>
    <w:rsid w:val="00117E84"/>
    <w:rsid w:val="00120630"/>
    <w:rsid w:val="001217D1"/>
    <w:rsid w:val="00121A75"/>
    <w:rsid w:val="001232AA"/>
    <w:rsid w:val="001236FC"/>
    <w:rsid w:val="001245D4"/>
    <w:rsid w:val="00125C9C"/>
    <w:rsid w:val="0013101D"/>
    <w:rsid w:val="001321CE"/>
    <w:rsid w:val="00132EB5"/>
    <w:rsid w:val="00133AAF"/>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0A1D"/>
    <w:rsid w:val="001610D7"/>
    <w:rsid w:val="00162188"/>
    <w:rsid w:val="001623E0"/>
    <w:rsid w:val="0016285B"/>
    <w:rsid w:val="00163B5D"/>
    <w:rsid w:val="0016482C"/>
    <w:rsid w:val="001649A7"/>
    <w:rsid w:val="001660E9"/>
    <w:rsid w:val="0016670B"/>
    <w:rsid w:val="00167660"/>
    <w:rsid w:val="00170432"/>
    <w:rsid w:val="00170F8F"/>
    <w:rsid w:val="0017132D"/>
    <w:rsid w:val="00172265"/>
    <w:rsid w:val="00172924"/>
    <w:rsid w:val="00174055"/>
    <w:rsid w:val="001773B1"/>
    <w:rsid w:val="00177D40"/>
    <w:rsid w:val="00180A1D"/>
    <w:rsid w:val="00184D95"/>
    <w:rsid w:val="00185B00"/>
    <w:rsid w:val="001861F5"/>
    <w:rsid w:val="00187B78"/>
    <w:rsid w:val="00192784"/>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C7550"/>
    <w:rsid w:val="001D3425"/>
    <w:rsid w:val="001D4BF6"/>
    <w:rsid w:val="001D5407"/>
    <w:rsid w:val="001D7015"/>
    <w:rsid w:val="001D7652"/>
    <w:rsid w:val="001E062A"/>
    <w:rsid w:val="001E1C28"/>
    <w:rsid w:val="001E21AD"/>
    <w:rsid w:val="001E3162"/>
    <w:rsid w:val="001E3A3A"/>
    <w:rsid w:val="001E4065"/>
    <w:rsid w:val="001E4916"/>
    <w:rsid w:val="001E6576"/>
    <w:rsid w:val="001E6B9C"/>
    <w:rsid w:val="001E79BA"/>
    <w:rsid w:val="001F4D69"/>
    <w:rsid w:val="001F4F9B"/>
    <w:rsid w:val="001F602B"/>
    <w:rsid w:val="001F723C"/>
    <w:rsid w:val="00202676"/>
    <w:rsid w:val="0020277B"/>
    <w:rsid w:val="0020383A"/>
    <w:rsid w:val="00203FF7"/>
    <w:rsid w:val="00204D08"/>
    <w:rsid w:val="0020778D"/>
    <w:rsid w:val="00207C46"/>
    <w:rsid w:val="0021031E"/>
    <w:rsid w:val="00211817"/>
    <w:rsid w:val="00212912"/>
    <w:rsid w:val="00214A63"/>
    <w:rsid w:val="002231AF"/>
    <w:rsid w:val="00223345"/>
    <w:rsid w:val="00223E71"/>
    <w:rsid w:val="00225EFF"/>
    <w:rsid w:val="00226539"/>
    <w:rsid w:val="00231AFC"/>
    <w:rsid w:val="00234F2E"/>
    <w:rsid w:val="002366B0"/>
    <w:rsid w:val="00236D11"/>
    <w:rsid w:val="002370F2"/>
    <w:rsid w:val="00242A3B"/>
    <w:rsid w:val="00246045"/>
    <w:rsid w:val="00247E8D"/>
    <w:rsid w:val="00247FD3"/>
    <w:rsid w:val="0025356F"/>
    <w:rsid w:val="00261399"/>
    <w:rsid w:val="00261CC6"/>
    <w:rsid w:val="00264148"/>
    <w:rsid w:val="00265CB2"/>
    <w:rsid w:val="00270A43"/>
    <w:rsid w:val="0027206B"/>
    <w:rsid w:val="00273CB3"/>
    <w:rsid w:val="002748DD"/>
    <w:rsid w:val="00275C3E"/>
    <w:rsid w:val="00275DC6"/>
    <w:rsid w:val="00277816"/>
    <w:rsid w:val="00280803"/>
    <w:rsid w:val="00280B3A"/>
    <w:rsid w:val="002823C9"/>
    <w:rsid w:val="002831D4"/>
    <w:rsid w:val="00285393"/>
    <w:rsid w:val="00285491"/>
    <w:rsid w:val="00286412"/>
    <w:rsid w:val="00290DDC"/>
    <w:rsid w:val="00295094"/>
    <w:rsid w:val="002A06A6"/>
    <w:rsid w:val="002A1FCE"/>
    <w:rsid w:val="002A317A"/>
    <w:rsid w:val="002A3D99"/>
    <w:rsid w:val="002A4667"/>
    <w:rsid w:val="002A6673"/>
    <w:rsid w:val="002B0BF4"/>
    <w:rsid w:val="002B70A6"/>
    <w:rsid w:val="002B77C3"/>
    <w:rsid w:val="002C0DF6"/>
    <w:rsid w:val="002C0E12"/>
    <w:rsid w:val="002C1839"/>
    <w:rsid w:val="002C24BA"/>
    <w:rsid w:val="002C45A3"/>
    <w:rsid w:val="002C4A37"/>
    <w:rsid w:val="002C5395"/>
    <w:rsid w:val="002C6FB7"/>
    <w:rsid w:val="002C7D34"/>
    <w:rsid w:val="002D0F68"/>
    <w:rsid w:val="002D2C57"/>
    <w:rsid w:val="002D2FBF"/>
    <w:rsid w:val="002D450C"/>
    <w:rsid w:val="002D5ABA"/>
    <w:rsid w:val="002D7CAF"/>
    <w:rsid w:val="002E3B58"/>
    <w:rsid w:val="002E43B6"/>
    <w:rsid w:val="002E4563"/>
    <w:rsid w:val="002F0106"/>
    <w:rsid w:val="002F1E6F"/>
    <w:rsid w:val="002F2C35"/>
    <w:rsid w:val="002F30B4"/>
    <w:rsid w:val="002F3272"/>
    <w:rsid w:val="002F39E5"/>
    <w:rsid w:val="002F4F22"/>
    <w:rsid w:val="00304DE2"/>
    <w:rsid w:val="00305785"/>
    <w:rsid w:val="003057B5"/>
    <w:rsid w:val="003102E4"/>
    <w:rsid w:val="00311A28"/>
    <w:rsid w:val="00311BBF"/>
    <w:rsid w:val="00312AA1"/>
    <w:rsid w:val="00313432"/>
    <w:rsid w:val="00314274"/>
    <w:rsid w:val="00315532"/>
    <w:rsid w:val="00317326"/>
    <w:rsid w:val="0032067A"/>
    <w:rsid w:val="003208DE"/>
    <w:rsid w:val="00321731"/>
    <w:rsid w:val="00323FA0"/>
    <w:rsid w:val="00324BA7"/>
    <w:rsid w:val="00325289"/>
    <w:rsid w:val="003301FE"/>
    <w:rsid w:val="0033051C"/>
    <w:rsid w:val="00330A42"/>
    <w:rsid w:val="00331369"/>
    <w:rsid w:val="003361DA"/>
    <w:rsid w:val="00341028"/>
    <w:rsid w:val="00342E05"/>
    <w:rsid w:val="00343336"/>
    <w:rsid w:val="00343BE9"/>
    <w:rsid w:val="0035013A"/>
    <w:rsid w:val="003509F4"/>
    <w:rsid w:val="00350D1B"/>
    <w:rsid w:val="003544FB"/>
    <w:rsid w:val="00356D96"/>
    <w:rsid w:val="00356E54"/>
    <w:rsid w:val="003574D2"/>
    <w:rsid w:val="003620EA"/>
    <w:rsid w:val="00362318"/>
    <w:rsid w:val="00362974"/>
    <w:rsid w:val="0037196B"/>
    <w:rsid w:val="00381665"/>
    <w:rsid w:val="00381D6B"/>
    <w:rsid w:val="003821DF"/>
    <w:rsid w:val="00382268"/>
    <w:rsid w:val="00384FE9"/>
    <w:rsid w:val="00386175"/>
    <w:rsid w:val="00387924"/>
    <w:rsid w:val="003924F7"/>
    <w:rsid w:val="00393551"/>
    <w:rsid w:val="00393C09"/>
    <w:rsid w:val="003960D5"/>
    <w:rsid w:val="00396578"/>
    <w:rsid w:val="0039679E"/>
    <w:rsid w:val="00396C94"/>
    <w:rsid w:val="00397FBA"/>
    <w:rsid w:val="003A3298"/>
    <w:rsid w:val="003A4DDD"/>
    <w:rsid w:val="003A5E63"/>
    <w:rsid w:val="003A728C"/>
    <w:rsid w:val="003A77FF"/>
    <w:rsid w:val="003B049F"/>
    <w:rsid w:val="003B2C67"/>
    <w:rsid w:val="003B3310"/>
    <w:rsid w:val="003B4E11"/>
    <w:rsid w:val="003B63DE"/>
    <w:rsid w:val="003B74AF"/>
    <w:rsid w:val="003C0530"/>
    <w:rsid w:val="003C12B6"/>
    <w:rsid w:val="003C207F"/>
    <w:rsid w:val="003C324D"/>
    <w:rsid w:val="003C3AF6"/>
    <w:rsid w:val="003C58C3"/>
    <w:rsid w:val="003C70AC"/>
    <w:rsid w:val="003C74CB"/>
    <w:rsid w:val="003D0F0A"/>
    <w:rsid w:val="003D1EE2"/>
    <w:rsid w:val="003D32D0"/>
    <w:rsid w:val="003D38E7"/>
    <w:rsid w:val="003D3BB8"/>
    <w:rsid w:val="003D3FD9"/>
    <w:rsid w:val="003D66DC"/>
    <w:rsid w:val="003E1D4D"/>
    <w:rsid w:val="003E4F53"/>
    <w:rsid w:val="003E5804"/>
    <w:rsid w:val="003E5E39"/>
    <w:rsid w:val="003E6067"/>
    <w:rsid w:val="003E6372"/>
    <w:rsid w:val="003F13C4"/>
    <w:rsid w:val="003F2775"/>
    <w:rsid w:val="003F5D38"/>
    <w:rsid w:val="003F6A09"/>
    <w:rsid w:val="00400727"/>
    <w:rsid w:val="00401562"/>
    <w:rsid w:val="00401D5F"/>
    <w:rsid w:val="0040259A"/>
    <w:rsid w:val="00403F12"/>
    <w:rsid w:val="00404148"/>
    <w:rsid w:val="004045DF"/>
    <w:rsid w:val="004059E5"/>
    <w:rsid w:val="00410371"/>
    <w:rsid w:val="00411165"/>
    <w:rsid w:val="0041190E"/>
    <w:rsid w:val="00411B35"/>
    <w:rsid w:val="004121A2"/>
    <w:rsid w:val="00414403"/>
    <w:rsid w:val="0041482A"/>
    <w:rsid w:val="00414C50"/>
    <w:rsid w:val="0041780C"/>
    <w:rsid w:val="00417AB7"/>
    <w:rsid w:val="004209B8"/>
    <w:rsid w:val="004226BD"/>
    <w:rsid w:val="00424E9A"/>
    <w:rsid w:val="004253E1"/>
    <w:rsid w:val="00427602"/>
    <w:rsid w:val="00427731"/>
    <w:rsid w:val="00430D96"/>
    <w:rsid w:val="004322F3"/>
    <w:rsid w:val="004422E4"/>
    <w:rsid w:val="004433DE"/>
    <w:rsid w:val="0044457A"/>
    <w:rsid w:val="00444F67"/>
    <w:rsid w:val="00446B39"/>
    <w:rsid w:val="00447764"/>
    <w:rsid w:val="0045086C"/>
    <w:rsid w:val="00450CB7"/>
    <w:rsid w:val="004528AC"/>
    <w:rsid w:val="00454735"/>
    <w:rsid w:val="00457418"/>
    <w:rsid w:val="00457607"/>
    <w:rsid w:val="00460AB1"/>
    <w:rsid w:val="00460F78"/>
    <w:rsid w:val="0046193D"/>
    <w:rsid w:val="0047054B"/>
    <w:rsid w:val="004718CA"/>
    <w:rsid w:val="004728A1"/>
    <w:rsid w:val="00476336"/>
    <w:rsid w:val="00476D30"/>
    <w:rsid w:val="0048155A"/>
    <w:rsid w:val="00483FF4"/>
    <w:rsid w:val="0048413E"/>
    <w:rsid w:val="00484628"/>
    <w:rsid w:val="00486955"/>
    <w:rsid w:val="004875B4"/>
    <w:rsid w:val="00490013"/>
    <w:rsid w:val="004903E1"/>
    <w:rsid w:val="004914A0"/>
    <w:rsid w:val="0049653E"/>
    <w:rsid w:val="0049691F"/>
    <w:rsid w:val="00496C3D"/>
    <w:rsid w:val="00497B06"/>
    <w:rsid w:val="00497C4C"/>
    <w:rsid w:val="004A0D12"/>
    <w:rsid w:val="004A45F1"/>
    <w:rsid w:val="004A4710"/>
    <w:rsid w:val="004A76C2"/>
    <w:rsid w:val="004B043D"/>
    <w:rsid w:val="004B19AD"/>
    <w:rsid w:val="004B42C9"/>
    <w:rsid w:val="004B5BB2"/>
    <w:rsid w:val="004B6819"/>
    <w:rsid w:val="004C1193"/>
    <w:rsid w:val="004C327F"/>
    <w:rsid w:val="004C4BFA"/>
    <w:rsid w:val="004C5BFD"/>
    <w:rsid w:val="004C7588"/>
    <w:rsid w:val="004D1011"/>
    <w:rsid w:val="004D1122"/>
    <w:rsid w:val="004D4737"/>
    <w:rsid w:val="004D4B6C"/>
    <w:rsid w:val="004E2579"/>
    <w:rsid w:val="004E258B"/>
    <w:rsid w:val="004E31A4"/>
    <w:rsid w:val="004E4B4E"/>
    <w:rsid w:val="004E4EF7"/>
    <w:rsid w:val="004E511B"/>
    <w:rsid w:val="004E59B0"/>
    <w:rsid w:val="004E5B8F"/>
    <w:rsid w:val="004E5FB7"/>
    <w:rsid w:val="004E6A09"/>
    <w:rsid w:val="004E705E"/>
    <w:rsid w:val="004F003F"/>
    <w:rsid w:val="004F139C"/>
    <w:rsid w:val="00500B4D"/>
    <w:rsid w:val="0050357D"/>
    <w:rsid w:val="00503D80"/>
    <w:rsid w:val="005041E8"/>
    <w:rsid w:val="00510C1C"/>
    <w:rsid w:val="00511FD7"/>
    <w:rsid w:val="0051421D"/>
    <w:rsid w:val="00515980"/>
    <w:rsid w:val="00515F75"/>
    <w:rsid w:val="0052085F"/>
    <w:rsid w:val="0053060A"/>
    <w:rsid w:val="005316D1"/>
    <w:rsid w:val="00531E05"/>
    <w:rsid w:val="0053628B"/>
    <w:rsid w:val="005408D4"/>
    <w:rsid w:val="005429FF"/>
    <w:rsid w:val="00543384"/>
    <w:rsid w:val="00543807"/>
    <w:rsid w:val="00543D88"/>
    <w:rsid w:val="005444D4"/>
    <w:rsid w:val="0054451E"/>
    <w:rsid w:val="00546AF8"/>
    <w:rsid w:val="00546C63"/>
    <w:rsid w:val="005504AE"/>
    <w:rsid w:val="0055077D"/>
    <w:rsid w:val="00553088"/>
    <w:rsid w:val="005543E2"/>
    <w:rsid w:val="0055448A"/>
    <w:rsid w:val="005545CC"/>
    <w:rsid w:val="005550BE"/>
    <w:rsid w:val="00555556"/>
    <w:rsid w:val="005567E5"/>
    <w:rsid w:val="00557531"/>
    <w:rsid w:val="0056015C"/>
    <w:rsid w:val="0056093B"/>
    <w:rsid w:val="00561860"/>
    <w:rsid w:val="0056260A"/>
    <w:rsid w:val="00562C26"/>
    <w:rsid w:val="00565B59"/>
    <w:rsid w:val="005668FE"/>
    <w:rsid w:val="005669C2"/>
    <w:rsid w:val="00567F9F"/>
    <w:rsid w:val="0057038D"/>
    <w:rsid w:val="005727DB"/>
    <w:rsid w:val="00573F92"/>
    <w:rsid w:val="005742D7"/>
    <w:rsid w:val="00574E69"/>
    <w:rsid w:val="005779C8"/>
    <w:rsid w:val="0058004F"/>
    <w:rsid w:val="00583F83"/>
    <w:rsid w:val="00586AC0"/>
    <w:rsid w:val="00593835"/>
    <w:rsid w:val="00595C4B"/>
    <w:rsid w:val="005964CD"/>
    <w:rsid w:val="005A0C5D"/>
    <w:rsid w:val="005A3586"/>
    <w:rsid w:val="005A4360"/>
    <w:rsid w:val="005A5DDC"/>
    <w:rsid w:val="005A61E0"/>
    <w:rsid w:val="005A7804"/>
    <w:rsid w:val="005B2505"/>
    <w:rsid w:val="005B2A46"/>
    <w:rsid w:val="005B4C9E"/>
    <w:rsid w:val="005B6C5A"/>
    <w:rsid w:val="005C280C"/>
    <w:rsid w:val="005C2D85"/>
    <w:rsid w:val="005C5ED8"/>
    <w:rsid w:val="005C6E0F"/>
    <w:rsid w:val="005C74DB"/>
    <w:rsid w:val="005D03B0"/>
    <w:rsid w:val="005D07D4"/>
    <w:rsid w:val="005D0D0F"/>
    <w:rsid w:val="005D3023"/>
    <w:rsid w:val="005D30E0"/>
    <w:rsid w:val="005D4627"/>
    <w:rsid w:val="005D54DF"/>
    <w:rsid w:val="005D67DC"/>
    <w:rsid w:val="005D69EC"/>
    <w:rsid w:val="005D76AB"/>
    <w:rsid w:val="005E5061"/>
    <w:rsid w:val="005E53EA"/>
    <w:rsid w:val="005E601B"/>
    <w:rsid w:val="005E7F61"/>
    <w:rsid w:val="005F1FDD"/>
    <w:rsid w:val="005F2170"/>
    <w:rsid w:val="005F6B60"/>
    <w:rsid w:val="00600AC1"/>
    <w:rsid w:val="00600AF9"/>
    <w:rsid w:val="006047B0"/>
    <w:rsid w:val="00604E2B"/>
    <w:rsid w:val="00605F4C"/>
    <w:rsid w:val="00606BD0"/>
    <w:rsid w:val="00607250"/>
    <w:rsid w:val="0061139C"/>
    <w:rsid w:val="006163AF"/>
    <w:rsid w:val="006214BB"/>
    <w:rsid w:val="00623DC6"/>
    <w:rsid w:val="00624CE9"/>
    <w:rsid w:val="00627BFC"/>
    <w:rsid w:val="0063046A"/>
    <w:rsid w:val="00631B8C"/>
    <w:rsid w:val="006327FD"/>
    <w:rsid w:val="006333C7"/>
    <w:rsid w:val="00633E79"/>
    <w:rsid w:val="00636D8A"/>
    <w:rsid w:val="00637C50"/>
    <w:rsid w:val="00637E7C"/>
    <w:rsid w:val="006432F6"/>
    <w:rsid w:val="00647893"/>
    <w:rsid w:val="00650C98"/>
    <w:rsid w:val="00651DE4"/>
    <w:rsid w:val="00653B14"/>
    <w:rsid w:val="006561C7"/>
    <w:rsid w:val="0065670A"/>
    <w:rsid w:val="00660752"/>
    <w:rsid w:val="006623EF"/>
    <w:rsid w:val="0066370C"/>
    <w:rsid w:val="006641A7"/>
    <w:rsid w:val="00666D66"/>
    <w:rsid w:val="00671634"/>
    <w:rsid w:val="00673006"/>
    <w:rsid w:val="0067412A"/>
    <w:rsid w:val="0067457A"/>
    <w:rsid w:val="00676332"/>
    <w:rsid w:val="00677208"/>
    <w:rsid w:val="00677B7D"/>
    <w:rsid w:val="00677DE3"/>
    <w:rsid w:val="0068037D"/>
    <w:rsid w:val="006809A7"/>
    <w:rsid w:val="00680CDA"/>
    <w:rsid w:val="00681006"/>
    <w:rsid w:val="0068240F"/>
    <w:rsid w:val="00682F0C"/>
    <w:rsid w:val="00687031"/>
    <w:rsid w:val="00687E74"/>
    <w:rsid w:val="00690790"/>
    <w:rsid w:val="00690E45"/>
    <w:rsid w:val="0069109D"/>
    <w:rsid w:val="00691A2E"/>
    <w:rsid w:val="006946F9"/>
    <w:rsid w:val="00694B32"/>
    <w:rsid w:val="006967E5"/>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1D46"/>
    <w:rsid w:val="006C25D2"/>
    <w:rsid w:val="006C5523"/>
    <w:rsid w:val="006C6F6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6F7881"/>
    <w:rsid w:val="0070074E"/>
    <w:rsid w:val="00702403"/>
    <w:rsid w:val="007046E6"/>
    <w:rsid w:val="007071DF"/>
    <w:rsid w:val="00710050"/>
    <w:rsid w:val="00710686"/>
    <w:rsid w:val="00711798"/>
    <w:rsid w:val="007119C5"/>
    <w:rsid w:val="007121F9"/>
    <w:rsid w:val="00712A2D"/>
    <w:rsid w:val="00714CD3"/>
    <w:rsid w:val="00715E29"/>
    <w:rsid w:val="00715FED"/>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57E"/>
    <w:rsid w:val="00750B22"/>
    <w:rsid w:val="00750C23"/>
    <w:rsid w:val="0075220D"/>
    <w:rsid w:val="00752366"/>
    <w:rsid w:val="007547D6"/>
    <w:rsid w:val="00757664"/>
    <w:rsid w:val="007605CF"/>
    <w:rsid w:val="0076096E"/>
    <w:rsid w:val="00762544"/>
    <w:rsid w:val="00762ECF"/>
    <w:rsid w:val="00764A6E"/>
    <w:rsid w:val="00766FF2"/>
    <w:rsid w:val="0076721E"/>
    <w:rsid w:val="007679A5"/>
    <w:rsid w:val="00767D9B"/>
    <w:rsid w:val="00772C07"/>
    <w:rsid w:val="00773995"/>
    <w:rsid w:val="0077645A"/>
    <w:rsid w:val="007776FB"/>
    <w:rsid w:val="00780134"/>
    <w:rsid w:val="0078148F"/>
    <w:rsid w:val="00782A6D"/>
    <w:rsid w:val="00782CB2"/>
    <w:rsid w:val="0078309D"/>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2491"/>
    <w:rsid w:val="007A5136"/>
    <w:rsid w:val="007A6BB7"/>
    <w:rsid w:val="007A7062"/>
    <w:rsid w:val="007A74CF"/>
    <w:rsid w:val="007A74FB"/>
    <w:rsid w:val="007B069B"/>
    <w:rsid w:val="007B6ECC"/>
    <w:rsid w:val="007B7BD3"/>
    <w:rsid w:val="007C180D"/>
    <w:rsid w:val="007C1A6F"/>
    <w:rsid w:val="007C249D"/>
    <w:rsid w:val="007C7B83"/>
    <w:rsid w:val="007D0ABC"/>
    <w:rsid w:val="007D1479"/>
    <w:rsid w:val="007D2668"/>
    <w:rsid w:val="007D2C2D"/>
    <w:rsid w:val="007D35E1"/>
    <w:rsid w:val="007D42AD"/>
    <w:rsid w:val="007D4594"/>
    <w:rsid w:val="007E05C5"/>
    <w:rsid w:val="007E3230"/>
    <w:rsid w:val="007E3787"/>
    <w:rsid w:val="007E58F9"/>
    <w:rsid w:val="007E5BC1"/>
    <w:rsid w:val="007E6424"/>
    <w:rsid w:val="007E6A0C"/>
    <w:rsid w:val="007E6C46"/>
    <w:rsid w:val="007E798C"/>
    <w:rsid w:val="007E7C13"/>
    <w:rsid w:val="007F14B5"/>
    <w:rsid w:val="007F3572"/>
    <w:rsid w:val="007F41E4"/>
    <w:rsid w:val="007F63C7"/>
    <w:rsid w:val="007F6813"/>
    <w:rsid w:val="007F69D0"/>
    <w:rsid w:val="007F6DE4"/>
    <w:rsid w:val="00807004"/>
    <w:rsid w:val="00810BEA"/>
    <w:rsid w:val="008121D4"/>
    <w:rsid w:val="0081256C"/>
    <w:rsid w:val="008151C7"/>
    <w:rsid w:val="00815F88"/>
    <w:rsid w:val="008210F9"/>
    <w:rsid w:val="00823CF9"/>
    <w:rsid w:val="00824276"/>
    <w:rsid w:val="008242D8"/>
    <w:rsid w:val="008257F1"/>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56509"/>
    <w:rsid w:val="0086077F"/>
    <w:rsid w:val="008615D3"/>
    <w:rsid w:val="008616B7"/>
    <w:rsid w:val="00861A74"/>
    <w:rsid w:val="00863557"/>
    <w:rsid w:val="00864641"/>
    <w:rsid w:val="00864A49"/>
    <w:rsid w:val="00866BCA"/>
    <w:rsid w:val="008721DF"/>
    <w:rsid w:val="00872EC0"/>
    <w:rsid w:val="0087385C"/>
    <w:rsid w:val="00873B59"/>
    <w:rsid w:val="00874F79"/>
    <w:rsid w:val="0087529D"/>
    <w:rsid w:val="008803C8"/>
    <w:rsid w:val="00881E76"/>
    <w:rsid w:val="00882F2C"/>
    <w:rsid w:val="00885A20"/>
    <w:rsid w:val="008876ED"/>
    <w:rsid w:val="00895F76"/>
    <w:rsid w:val="008965A0"/>
    <w:rsid w:val="008965F9"/>
    <w:rsid w:val="008970C1"/>
    <w:rsid w:val="008974AD"/>
    <w:rsid w:val="00897A69"/>
    <w:rsid w:val="008A0423"/>
    <w:rsid w:val="008A06D2"/>
    <w:rsid w:val="008A1BA9"/>
    <w:rsid w:val="008A1F97"/>
    <w:rsid w:val="008A2C09"/>
    <w:rsid w:val="008A2E06"/>
    <w:rsid w:val="008A43EC"/>
    <w:rsid w:val="008A5552"/>
    <w:rsid w:val="008A5902"/>
    <w:rsid w:val="008B4243"/>
    <w:rsid w:val="008B52E4"/>
    <w:rsid w:val="008B5BA8"/>
    <w:rsid w:val="008B642D"/>
    <w:rsid w:val="008B6DB3"/>
    <w:rsid w:val="008B755E"/>
    <w:rsid w:val="008C1E48"/>
    <w:rsid w:val="008C40EB"/>
    <w:rsid w:val="008C4AC2"/>
    <w:rsid w:val="008C4D92"/>
    <w:rsid w:val="008C5D07"/>
    <w:rsid w:val="008C5E14"/>
    <w:rsid w:val="008C5F8F"/>
    <w:rsid w:val="008C7594"/>
    <w:rsid w:val="008C7AEA"/>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6A46"/>
    <w:rsid w:val="00906BE5"/>
    <w:rsid w:val="00907B2D"/>
    <w:rsid w:val="00912A96"/>
    <w:rsid w:val="00913290"/>
    <w:rsid w:val="00913463"/>
    <w:rsid w:val="00914914"/>
    <w:rsid w:val="0091493F"/>
    <w:rsid w:val="009175B9"/>
    <w:rsid w:val="00917BCB"/>
    <w:rsid w:val="0092609A"/>
    <w:rsid w:val="0093395C"/>
    <w:rsid w:val="0093398D"/>
    <w:rsid w:val="00936B4A"/>
    <w:rsid w:val="0093755E"/>
    <w:rsid w:val="00937571"/>
    <w:rsid w:val="00942E83"/>
    <w:rsid w:val="00951EE0"/>
    <w:rsid w:val="00952F6A"/>
    <w:rsid w:val="00955AB6"/>
    <w:rsid w:val="00956399"/>
    <w:rsid w:val="00957650"/>
    <w:rsid w:val="00957CD2"/>
    <w:rsid w:val="00962B78"/>
    <w:rsid w:val="00963161"/>
    <w:rsid w:val="009638BF"/>
    <w:rsid w:val="009645D0"/>
    <w:rsid w:val="00964FA6"/>
    <w:rsid w:val="009660C6"/>
    <w:rsid w:val="00966C8C"/>
    <w:rsid w:val="00966D1A"/>
    <w:rsid w:val="00967887"/>
    <w:rsid w:val="00970E8D"/>
    <w:rsid w:val="00970E8F"/>
    <w:rsid w:val="009710F3"/>
    <w:rsid w:val="009732FC"/>
    <w:rsid w:val="00974739"/>
    <w:rsid w:val="009751B3"/>
    <w:rsid w:val="00975A93"/>
    <w:rsid w:val="00977231"/>
    <w:rsid w:val="009773B9"/>
    <w:rsid w:val="00977FA3"/>
    <w:rsid w:val="00980DD5"/>
    <w:rsid w:val="00982267"/>
    <w:rsid w:val="00982E23"/>
    <w:rsid w:val="009848C1"/>
    <w:rsid w:val="00984E8B"/>
    <w:rsid w:val="0098560D"/>
    <w:rsid w:val="00985AFD"/>
    <w:rsid w:val="00986232"/>
    <w:rsid w:val="00987641"/>
    <w:rsid w:val="00990AC2"/>
    <w:rsid w:val="0099158E"/>
    <w:rsid w:val="00992BCD"/>
    <w:rsid w:val="00995071"/>
    <w:rsid w:val="009957A5"/>
    <w:rsid w:val="00996CD6"/>
    <w:rsid w:val="009A0D58"/>
    <w:rsid w:val="009A0D6F"/>
    <w:rsid w:val="009A1377"/>
    <w:rsid w:val="009A23C6"/>
    <w:rsid w:val="009A4A12"/>
    <w:rsid w:val="009B0B8A"/>
    <w:rsid w:val="009B163A"/>
    <w:rsid w:val="009B4126"/>
    <w:rsid w:val="009C2A7F"/>
    <w:rsid w:val="009C6E4D"/>
    <w:rsid w:val="009D2C6B"/>
    <w:rsid w:val="009D40F0"/>
    <w:rsid w:val="009D40F5"/>
    <w:rsid w:val="009D46FE"/>
    <w:rsid w:val="009D67F7"/>
    <w:rsid w:val="009D72B2"/>
    <w:rsid w:val="009E416F"/>
    <w:rsid w:val="009E5142"/>
    <w:rsid w:val="009E5984"/>
    <w:rsid w:val="009E6126"/>
    <w:rsid w:val="009F03C5"/>
    <w:rsid w:val="009F099C"/>
    <w:rsid w:val="009F0BE6"/>
    <w:rsid w:val="009F3822"/>
    <w:rsid w:val="009F665A"/>
    <w:rsid w:val="009F6CC6"/>
    <w:rsid w:val="00A0064A"/>
    <w:rsid w:val="00A022A1"/>
    <w:rsid w:val="00A03CDF"/>
    <w:rsid w:val="00A07A58"/>
    <w:rsid w:val="00A10411"/>
    <w:rsid w:val="00A10B68"/>
    <w:rsid w:val="00A12E5B"/>
    <w:rsid w:val="00A13033"/>
    <w:rsid w:val="00A149A2"/>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311"/>
    <w:rsid w:val="00A354F0"/>
    <w:rsid w:val="00A40B3C"/>
    <w:rsid w:val="00A42C5C"/>
    <w:rsid w:val="00A43764"/>
    <w:rsid w:val="00A43927"/>
    <w:rsid w:val="00A44410"/>
    <w:rsid w:val="00A44CFC"/>
    <w:rsid w:val="00A45990"/>
    <w:rsid w:val="00A52F9E"/>
    <w:rsid w:val="00A548C7"/>
    <w:rsid w:val="00A54FD1"/>
    <w:rsid w:val="00A563F7"/>
    <w:rsid w:val="00A569C9"/>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29C0"/>
    <w:rsid w:val="00A832B7"/>
    <w:rsid w:val="00A86C04"/>
    <w:rsid w:val="00A872B4"/>
    <w:rsid w:val="00A9034C"/>
    <w:rsid w:val="00A9074D"/>
    <w:rsid w:val="00A916CB"/>
    <w:rsid w:val="00A92B26"/>
    <w:rsid w:val="00A9601D"/>
    <w:rsid w:val="00A978CF"/>
    <w:rsid w:val="00AA2332"/>
    <w:rsid w:val="00AA4B86"/>
    <w:rsid w:val="00AA5439"/>
    <w:rsid w:val="00AA5CE6"/>
    <w:rsid w:val="00AA72AC"/>
    <w:rsid w:val="00AA7DA1"/>
    <w:rsid w:val="00AB0019"/>
    <w:rsid w:val="00AB63F8"/>
    <w:rsid w:val="00AB725C"/>
    <w:rsid w:val="00AC0141"/>
    <w:rsid w:val="00AC49E5"/>
    <w:rsid w:val="00AD1385"/>
    <w:rsid w:val="00AD13EE"/>
    <w:rsid w:val="00AD6CF0"/>
    <w:rsid w:val="00AE194C"/>
    <w:rsid w:val="00AE208F"/>
    <w:rsid w:val="00AE28F4"/>
    <w:rsid w:val="00AE483C"/>
    <w:rsid w:val="00AE4C26"/>
    <w:rsid w:val="00AE666D"/>
    <w:rsid w:val="00AE67EB"/>
    <w:rsid w:val="00AE7BFB"/>
    <w:rsid w:val="00AE7D85"/>
    <w:rsid w:val="00AF1F03"/>
    <w:rsid w:val="00AF23A8"/>
    <w:rsid w:val="00AF394A"/>
    <w:rsid w:val="00AF3A7F"/>
    <w:rsid w:val="00AF521E"/>
    <w:rsid w:val="00AF700B"/>
    <w:rsid w:val="00B008F0"/>
    <w:rsid w:val="00B01DE7"/>
    <w:rsid w:val="00B0451F"/>
    <w:rsid w:val="00B069FF"/>
    <w:rsid w:val="00B0719F"/>
    <w:rsid w:val="00B07728"/>
    <w:rsid w:val="00B10E74"/>
    <w:rsid w:val="00B114A7"/>
    <w:rsid w:val="00B172C4"/>
    <w:rsid w:val="00B17312"/>
    <w:rsid w:val="00B17674"/>
    <w:rsid w:val="00B17D8C"/>
    <w:rsid w:val="00B236D9"/>
    <w:rsid w:val="00B239F8"/>
    <w:rsid w:val="00B27D94"/>
    <w:rsid w:val="00B30E5C"/>
    <w:rsid w:val="00B31FF1"/>
    <w:rsid w:val="00B334B4"/>
    <w:rsid w:val="00B33EB0"/>
    <w:rsid w:val="00B346A5"/>
    <w:rsid w:val="00B362F3"/>
    <w:rsid w:val="00B3652C"/>
    <w:rsid w:val="00B36F01"/>
    <w:rsid w:val="00B40E1F"/>
    <w:rsid w:val="00B4113A"/>
    <w:rsid w:val="00B42E6B"/>
    <w:rsid w:val="00B43990"/>
    <w:rsid w:val="00B446C0"/>
    <w:rsid w:val="00B448CD"/>
    <w:rsid w:val="00B46D8E"/>
    <w:rsid w:val="00B504FD"/>
    <w:rsid w:val="00B5222F"/>
    <w:rsid w:val="00B5317A"/>
    <w:rsid w:val="00B53B9D"/>
    <w:rsid w:val="00B56326"/>
    <w:rsid w:val="00B57FD9"/>
    <w:rsid w:val="00B6015B"/>
    <w:rsid w:val="00B61203"/>
    <w:rsid w:val="00B61D3A"/>
    <w:rsid w:val="00B63F28"/>
    <w:rsid w:val="00B65921"/>
    <w:rsid w:val="00B66971"/>
    <w:rsid w:val="00B714A3"/>
    <w:rsid w:val="00B71D30"/>
    <w:rsid w:val="00B72B6C"/>
    <w:rsid w:val="00B72FEF"/>
    <w:rsid w:val="00B739A0"/>
    <w:rsid w:val="00B73B01"/>
    <w:rsid w:val="00B74ED1"/>
    <w:rsid w:val="00B75D57"/>
    <w:rsid w:val="00B760AB"/>
    <w:rsid w:val="00B76306"/>
    <w:rsid w:val="00B766AE"/>
    <w:rsid w:val="00B83666"/>
    <w:rsid w:val="00B851BD"/>
    <w:rsid w:val="00B87BC8"/>
    <w:rsid w:val="00B90810"/>
    <w:rsid w:val="00B91710"/>
    <w:rsid w:val="00B95942"/>
    <w:rsid w:val="00B95B13"/>
    <w:rsid w:val="00B97F12"/>
    <w:rsid w:val="00BA0327"/>
    <w:rsid w:val="00BA3089"/>
    <w:rsid w:val="00BA3BDA"/>
    <w:rsid w:val="00BA49EA"/>
    <w:rsid w:val="00BB0631"/>
    <w:rsid w:val="00BB17FE"/>
    <w:rsid w:val="00BB1BFF"/>
    <w:rsid w:val="00BB3760"/>
    <w:rsid w:val="00BB438E"/>
    <w:rsid w:val="00BB4D64"/>
    <w:rsid w:val="00BC0F56"/>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BF396D"/>
    <w:rsid w:val="00BF7DC5"/>
    <w:rsid w:val="00C04C6B"/>
    <w:rsid w:val="00C1250D"/>
    <w:rsid w:val="00C128F8"/>
    <w:rsid w:val="00C137A4"/>
    <w:rsid w:val="00C14C56"/>
    <w:rsid w:val="00C17E2B"/>
    <w:rsid w:val="00C20236"/>
    <w:rsid w:val="00C211BB"/>
    <w:rsid w:val="00C23AF2"/>
    <w:rsid w:val="00C25F0B"/>
    <w:rsid w:val="00C269D0"/>
    <w:rsid w:val="00C2717C"/>
    <w:rsid w:val="00C27F4D"/>
    <w:rsid w:val="00C31080"/>
    <w:rsid w:val="00C33DAA"/>
    <w:rsid w:val="00C35BB1"/>
    <w:rsid w:val="00C35F94"/>
    <w:rsid w:val="00C36D33"/>
    <w:rsid w:val="00C40BF6"/>
    <w:rsid w:val="00C429A8"/>
    <w:rsid w:val="00C42D08"/>
    <w:rsid w:val="00C42EA2"/>
    <w:rsid w:val="00C51CBF"/>
    <w:rsid w:val="00C527E7"/>
    <w:rsid w:val="00C537C8"/>
    <w:rsid w:val="00C55170"/>
    <w:rsid w:val="00C56CD6"/>
    <w:rsid w:val="00C61209"/>
    <w:rsid w:val="00C65ECF"/>
    <w:rsid w:val="00C67EA2"/>
    <w:rsid w:val="00C719D9"/>
    <w:rsid w:val="00C75EBD"/>
    <w:rsid w:val="00C77551"/>
    <w:rsid w:val="00C80631"/>
    <w:rsid w:val="00C80A1E"/>
    <w:rsid w:val="00C80A5F"/>
    <w:rsid w:val="00C80BEE"/>
    <w:rsid w:val="00C80EE8"/>
    <w:rsid w:val="00C81304"/>
    <w:rsid w:val="00C81D84"/>
    <w:rsid w:val="00C823F9"/>
    <w:rsid w:val="00C824F2"/>
    <w:rsid w:val="00C82895"/>
    <w:rsid w:val="00C82D6E"/>
    <w:rsid w:val="00C86846"/>
    <w:rsid w:val="00C86867"/>
    <w:rsid w:val="00C920A9"/>
    <w:rsid w:val="00C9238C"/>
    <w:rsid w:val="00C92574"/>
    <w:rsid w:val="00C9361D"/>
    <w:rsid w:val="00C93BC3"/>
    <w:rsid w:val="00C94E71"/>
    <w:rsid w:val="00C96E63"/>
    <w:rsid w:val="00CA12BF"/>
    <w:rsid w:val="00CA2906"/>
    <w:rsid w:val="00CA2978"/>
    <w:rsid w:val="00CA2A4D"/>
    <w:rsid w:val="00CA2B0C"/>
    <w:rsid w:val="00CA4E02"/>
    <w:rsid w:val="00CA5340"/>
    <w:rsid w:val="00CA6BBB"/>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859"/>
    <w:rsid w:val="00CE14DC"/>
    <w:rsid w:val="00CE21E3"/>
    <w:rsid w:val="00CE4ACE"/>
    <w:rsid w:val="00CE4FD0"/>
    <w:rsid w:val="00CE599E"/>
    <w:rsid w:val="00CE5A85"/>
    <w:rsid w:val="00CE716F"/>
    <w:rsid w:val="00CF00A2"/>
    <w:rsid w:val="00CF0643"/>
    <w:rsid w:val="00CF1522"/>
    <w:rsid w:val="00CF2363"/>
    <w:rsid w:val="00CF4D6A"/>
    <w:rsid w:val="00D01135"/>
    <w:rsid w:val="00D101BE"/>
    <w:rsid w:val="00D103A7"/>
    <w:rsid w:val="00D10979"/>
    <w:rsid w:val="00D10C21"/>
    <w:rsid w:val="00D119A3"/>
    <w:rsid w:val="00D12E61"/>
    <w:rsid w:val="00D14A27"/>
    <w:rsid w:val="00D15FF0"/>
    <w:rsid w:val="00D16DBF"/>
    <w:rsid w:val="00D17135"/>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0F9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1639"/>
    <w:rsid w:val="00D64D97"/>
    <w:rsid w:val="00D64E81"/>
    <w:rsid w:val="00D65897"/>
    <w:rsid w:val="00D65EE6"/>
    <w:rsid w:val="00D72B29"/>
    <w:rsid w:val="00D766D2"/>
    <w:rsid w:val="00D8192F"/>
    <w:rsid w:val="00D854C2"/>
    <w:rsid w:val="00D87E6B"/>
    <w:rsid w:val="00D91A16"/>
    <w:rsid w:val="00D91C86"/>
    <w:rsid w:val="00D938AB"/>
    <w:rsid w:val="00D94045"/>
    <w:rsid w:val="00D946EC"/>
    <w:rsid w:val="00D95898"/>
    <w:rsid w:val="00DA092D"/>
    <w:rsid w:val="00DA3941"/>
    <w:rsid w:val="00DA6021"/>
    <w:rsid w:val="00DA6072"/>
    <w:rsid w:val="00DB06D4"/>
    <w:rsid w:val="00DB0A5A"/>
    <w:rsid w:val="00DB0FD7"/>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2719"/>
    <w:rsid w:val="00DD28FB"/>
    <w:rsid w:val="00DD3251"/>
    <w:rsid w:val="00DD437C"/>
    <w:rsid w:val="00DD6A32"/>
    <w:rsid w:val="00DE0B0A"/>
    <w:rsid w:val="00DE1391"/>
    <w:rsid w:val="00DE3434"/>
    <w:rsid w:val="00DE34D1"/>
    <w:rsid w:val="00DE3851"/>
    <w:rsid w:val="00DE4344"/>
    <w:rsid w:val="00DE5330"/>
    <w:rsid w:val="00DE566D"/>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8F4"/>
    <w:rsid w:val="00E22AB7"/>
    <w:rsid w:val="00E2596E"/>
    <w:rsid w:val="00E26EE2"/>
    <w:rsid w:val="00E33941"/>
    <w:rsid w:val="00E346E0"/>
    <w:rsid w:val="00E36ADB"/>
    <w:rsid w:val="00E370C3"/>
    <w:rsid w:val="00E45C24"/>
    <w:rsid w:val="00E5199B"/>
    <w:rsid w:val="00E51B37"/>
    <w:rsid w:val="00E5445D"/>
    <w:rsid w:val="00E55EC0"/>
    <w:rsid w:val="00E576A2"/>
    <w:rsid w:val="00E57FD2"/>
    <w:rsid w:val="00E64684"/>
    <w:rsid w:val="00E64CF1"/>
    <w:rsid w:val="00E65165"/>
    <w:rsid w:val="00E70528"/>
    <w:rsid w:val="00E70FCA"/>
    <w:rsid w:val="00E74019"/>
    <w:rsid w:val="00E74DF6"/>
    <w:rsid w:val="00E76872"/>
    <w:rsid w:val="00E775AC"/>
    <w:rsid w:val="00E80BC3"/>
    <w:rsid w:val="00E82E00"/>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16A8"/>
    <w:rsid w:val="00EC3286"/>
    <w:rsid w:val="00EC404D"/>
    <w:rsid w:val="00EC5214"/>
    <w:rsid w:val="00EC5865"/>
    <w:rsid w:val="00EC7921"/>
    <w:rsid w:val="00EC7D6F"/>
    <w:rsid w:val="00ED02ED"/>
    <w:rsid w:val="00ED1386"/>
    <w:rsid w:val="00ED1AFC"/>
    <w:rsid w:val="00ED1D68"/>
    <w:rsid w:val="00ED34D9"/>
    <w:rsid w:val="00ED6891"/>
    <w:rsid w:val="00ED7108"/>
    <w:rsid w:val="00ED71B5"/>
    <w:rsid w:val="00EE08F1"/>
    <w:rsid w:val="00EE2DDE"/>
    <w:rsid w:val="00EE360E"/>
    <w:rsid w:val="00EE4C6F"/>
    <w:rsid w:val="00EE58A3"/>
    <w:rsid w:val="00EF17B3"/>
    <w:rsid w:val="00EF2586"/>
    <w:rsid w:val="00EF7F3A"/>
    <w:rsid w:val="00EF7FF3"/>
    <w:rsid w:val="00F000EB"/>
    <w:rsid w:val="00F03027"/>
    <w:rsid w:val="00F03D76"/>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23A5"/>
    <w:rsid w:val="00F2302F"/>
    <w:rsid w:val="00F25B29"/>
    <w:rsid w:val="00F25D13"/>
    <w:rsid w:val="00F25D18"/>
    <w:rsid w:val="00F26F1F"/>
    <w:rsid w:val="00F306C0"/>
    <w:rsid w:val="00F332A9"/>
    <w:rsid w:val="00F36F24"/>
    <w:rsid w:val="00F4303C"/>
    <w:rsid w:val="00F4310C"/>
    <w:rsid w:val="00F4435E"/>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5A4"/>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6C7"/>
    <w:rsid w:val="00F97A9E"/>
    <w:rsid w:val="00FA2473"/>
    <w:rsid w:val="00FA25E3"/>
    <w:rsid w:val="00FA2840"/>
    <w:rsid w:val="00FA35AC"/>
    <w:rsid w:val="00FA5025"/>
    <w:rsid w:val="00FA57E0"/>
    <w:rsid w:val="00FA7551"/>
    <w:rsid w:val="00FB1DFF"/>
    <w:rsid w:val="00FB3A8E"/>
    <w:rsid w:val="00FB67D7"/>
    <w:rsid w:val="00FC108C"/>
    <w:rsid w:val="00FC2681"/>
    <w:rsid w:val="00FC2A80"/>
    <w:rsid w:val="00FC341E"/>
    <w:rsid w:val="00FC69F5"/>
    <w:rsid w:val="00FD0BB5"/>
    <w:rsid w:val="00FD4B2D"/>
    <w:rsid w:val="00FD6FBD"/>
    <w:rsid w:val="00FE3581"/>
    <w:rsid w:val="00FE3A52"/>
    <w:rsid w:val="00FE4500"/>
    <w:rsid w:val="00FE4DEA"/>
    <w:rsid w:val="00FF0041"/>
    <w:rsid w:val="00FF03F3"/>
    <w:rsid w:val="00FF2749"/>
    <w:rsid w:val="00FF3463"/>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3F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table" w:customStyle="1" w:styleId="TableGrid1">
    <w:name w:val="Table Grid1"/>
    <w:basedOn w:val="TableNormal"/>
    <w:next w:val="TableGrid"/>
    <w:uiPriority w:val="39"/>
    <w:rsid w:val="0093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F25D18"/>
    <w:pPr>
      <w:tabs>
        <w:tab w:val="left" w:pos="1080"/>
      </w:tabs>
      <w:suppressAutoHyphens w:val="0"/>
      <w:spacing w:before="240" w:after="120"/>
      <w:jc w:val="both"/>
    </w:pPr>
    <w:rPr>
      <w:szCs w:val="20"/>
      <w:lang w:eastAsia="en-US"/>
    </w:rPr>
  </w:style>
  <w:style w:type="paragraph" w:customStyle="1" w:styleId="Standard">
    <w:name w:val="Standard"/>
    <w:rsid w:val="007E6424"/>
    <w:pPr>
      <w:suppressAutoHyphens/>
      <w:autoSpaceDN w:val="0"/>
      <w:textAlignment w:val="baseline"/>
    </w:pPr>
    <w:rPr>
      <w:rFonts w:ascii="Times New Roman" w:eastAsia="Times New Roman" w:hAnsi="Times New Roman"/>
      <w:color w:val="000000"/>
      <w:kern w:val="3"/>
      <w:sz w:val="24"/>
      <w:szCs w:val="24"/>
      <w:lang w:val="ru-RU" w:eastAsia="lv-LV"/>
    </w:rPr>
  </w:style>
  <w:style w:type="numbering" w:customStyle="1" w:styleId="WWNum1">
    <w:name w:val="WWNum1"/>
    <w:basedOn w:val="NoList"/>
    <w:rsid w:val="007E6424"/>
    <w:pPr>
      <w:numPr>
        <w:numId w:val="34"/>
      </w:numPr>
    </w:pPr>
  </w:style>
  <w:style w:type="paragraph" w:customStyle="1" w:styleId="TableContents">
    <w:name w:val="Table Contents"/>
    <w:basedOn w:val="Normal"/>
    <w:rsid w:val="007E6424"/>
    <w:pPr>
      <w:widowControl w:val="0"/>
      <w:suppressLineNumbers/>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41609">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52871103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va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1EC1-7C9D-4F0F-88CB-26B162E0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2448</TotalTime>
  <Pages>17</Pages>
  <Words>5438</Words>
  <Characters>31003</Characters>
  <Application>Microsoft Office Word</Application>
  <DocSecurity>0</DocSecurity>
  <Lines>258</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Kristine Sede</cp:lastModifiedBy>
  <cp:revision>870</cp:revision>
  <cp:lastPrinted>2016-11-23T09:53:00Z</cp:lastPrinted>
  <dcterms:created xsi:type="dcterms:W3CDTF">2015-01-22T07:10:00Z</dcterms:created>
  <dcterms:modified xsi:type="dcterms:W3CDTF">2016-11-23T11:32:00Z</dcterms:modified>
  <cp:contentStatus/>
</cp:coreProperties>
</file>